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4CCA6" w14:textId="77777777" w:rsidR="00A82A76" w:rsidRPr="00DD0D86" w:rsidRDefault="00A82A76" w:rsidP="00A82A76">
      <w:pPr>
        <w:jc w:val="center"/>
        <w:rPr>
          <w:b/>
        </w:rPr>
      </w:pPr>
      <w:r w:rsidRPr="00DD0D86">
        <w:rPr>
          <w:b/>
        </w:rPr>
        <w:t>Monterey Peninsula College</w:t>
      </w:r>
    </w:p>
    <w:p w14:paraId="509BC6EF" w14:textId="6A914906" w:rsidR="00333695" w:rsidRPr="00DD0D86" w:rsidRDefault="00BA041C" w:rsidP="00A82A76">
      <w:pPr>
        <w:jc w:val="center"/>
        <w:rPr>
          <w:b/>
        </w:rPr>
      </w:pPr>
      <w:r>
        <w:rPr>
          <w:b/>
        </w:rPr>
        <w:t>POLS</w:t>
      </w:r>
      <w:r w:rsidR="00A82A76" w:rsidRPr="00DD0D86">
        <w:rPr>
          <w:b/>
        </w:rPr>
        <w:t xml:space="preserve"> 10 / </w:t>
      </w:r>
      <w:r>
        <w:rPr>
          <w:b/>
        </w:rPr>
        <w:t xml:space="preserve">WOMN 10/ </w:t>
      </w:r>
      <w:r w:rsidR="00613918" w:rsidRPr="00DD0D86">
        <w:rPr>
          <w:b/>
        </w:rPr>
        <w:t>Women in American Politics</w:t>
      </w:r>
    </w:p>
    <w:p w14:paraId="032B955F" w14:textId="77777777" w:rsidR="00A82A76" w:rsidRPr="00DD0D86" w:rsidRDefault="00A82A76" w:rsidP="00A82A76">
      <w:pPr>
        <w:jc w:val="center"/>
        <w:rPr>
          <w:b/>
        </w:rPr>
      </w:pPr>
      <w:r w:rsidRPr="00DD0D86">
        <w:rPr>
          <w:b/>
        </w:rPr>
        <w:t>Spring 15 TTh 3:00pm-4:14pm SS202</w:t>
      </w:r>
    </w:p>
    <w:p w14:paraId="3A0E091F" w14:textId="77777777" w:rsidR="00A82A76" w:rsidRDefault="00A82A76" w:rsidP="00A82A76"/>
    <w:p w14:paraId="4780B92A" w14:textId="77777777" w:rsidR="00A82A76" w:rsidRDefault="00A82A76" w:rsidP="00A82A76">
      <w:r>
        <w:t xml:space="preserve">Instructor: </w:t>
      </w:r>
      <w:r w:rsidRPr="00214821">
        <w:t>Kerri Ryer</w:t>
      </w:r>
    </w:p>
    <w:p w14:paraId="304C5501" w14:textId="0EBFCB9A" w:rsidR="00A82A76" w:rsidRDefault="00A82A76" w:rsidP="00A82A76">
      <w:r>
        <w:t>Office:</w:t>
      </w:r>
      <w:r w:rsidR="00F6368D">
        <w:t xml:space="preserve"> SS105</w:t>
      </w:r>
    </w:p>
    <w:p w14:paraId="7B65CB8B" w14:textId="62E2990F" w:rsidR="00A82A76" w:rsidRDefault="00A82A76" w:rsidP="00A82A76">
      <w:r>
        <w:t>Office Hours:</w:t>
      </w:r>
      <w:r w:rsidR="00F6368D">
        <w:t xml:space="preserve"> </w:t>
      </w:r>
      <w:r w:rsidR="00447EA3">
        <w:t>2:30-3:00pm</w:t>
      </w:r>
    </w:p>
    <w:p w14:paraId="7C64385F" w14:textId="6A7EC286" w:rsidR="00A82A76" w:rsidRDefault="00A82A76" w:rsidP="00A82A76">
      <w:r>
        <w:t>Email:</w:t>
      </w:r>
      <w:r w:rsidR="00DF76CA">
        <w:t xml:space="preserve"> KRyer@mpc.edu</w:t>
      </w:r>
    </w:p>
    <w:p w14:paraId="2BD396E3" w14:textId="77777777" w:rsidR="00A82A76" w:rsidRDefault="00A82A76" w:rsidP="00A82A76"/>
    <w:p w14:paraId="0D54A64E" w14:textId="73BF500D" w:rsidR="007924C8" w:rsidRPr="005C63B7" w:rsidRDefault="00A82A76" w:rsidP="007924C8">
      <w:r w:rsidRPr="00A82A76">
        <w:rPr>
          <w:u w:val="single"/>
        </w:rPr>
        <w:t xml:space="preserve">COURSE DESCRIPTION: </w:t>
      </w:r>
      <w:r w:rsidR="005C63B7">
        <w:t xml:space="preserve">This course </w:t>
      </w:r>
      <w:r w:rsidR="00EB4A9B">
        <w:t>examines</w:t>
      </w:r>
      <w:r w:rsidR="005C63B7">
        <w:t xml:space="preserve"> American government at the national, state, and local levels, emphasizing roles and influence of women from contempo</w:t>
      </w:r>
      <w:r w:rsidR="00EB4A9B">
        <w:t>rary and historical perspectives.</w:t>
      </w:r>
      <w:r w:rsidR="00BE6C0E">
        <w:t xml:space="preserve"> </w:t>
      </w:r>
      <w:r w:rsidR="00E83E6C">
        <w:t>Specifically this course will examine</w:t>
      </w:r>
      <w:r w:rsidR="00BE6C0E">
        <w:t xml:space="preserve"> how gender has played a role in </w:t>
      </w:r>
      <w:r w:rsidR="00DA6AA7">
        <w:t xml:space="preserve">our historically </w:t>
      </w:r>
      <w:r w:rsidR="00C03DF3">
        <w:t>mal</w:t>
      </w:r>
      <w:r w:rsidR="00BE6C0E">
        <w:t>e-dominated institutions</w:t>
      </w:r>
      <w:r w:rsidR="00DA6AA7">
        <w:t xml:space="preserve"> by utilizing theoretical lens and empirical analyses</w:t>
      </w:r>
      <w:r w:rsidR="00BE6C0E">
        <w:t xml:space="preserve">. </w:t>
      </w:r>
      <w:r w:rsidR="007924C8">
        <w:t xml:space="preserve">The legal and civil rights of women in areas of employment, law, and public participation are a major focus of the course.  </w:t>
      </w:r>
    </w:p>
    <w:p w14:paraId="1269EDF7" w14:textId="662636CF" w:rsidR="00E372B0" w:rsidRDefault="000554D2" w:rsidP="00A82A76">
      <w:r>
        <w:t>The first section</w:t>
      </w:r>
      <w:r w:rsidR="00E372B0">
        <w:t xml:space="preserve"> of the course will look at the historical development of </w:t>
      </w:r>
      <w:r w:rsidR="00F97041">
        <w:t>the struggle</w:t>
      </w:r>
      <w:r w:rsidR="00F2746C">
        <w:t xml:space="preserve"> for civil and legal rights for women. The second section will focus on women’s particip</w:t>
      </w:r>
      <w:r w:rsidR="006E767E">
        <w:t>ation in political institutions</w:t>
      </w:r>
      <w:r w:rsidR="00F2746C">
        <w:t xml:space="preserve"> as </w:t>
      </w:r>
      <w:r w:rsidR="007924C8">
        <w:t>activists, voters,</w:t>
      </w:r>
      <w:r w:rsidR="00F2746C">
        <w:t xml:space="preserve"> </w:t>
      </w:r>
      <w:r w:rsidR="00953A25">
        <w:t xml:space="preserve">party </w:t>
      </w:r>
      <w:r w:rsidR="007924C8">
        <w:t>members,</w:t>
      </w:r>
      <w:r w:rsidR="00953A25">
        <w:t xml:space="preserve"> </w:t>
      </w:r>
      <w:r w:rsidR="007C6480">
        <w:t>and</w:t>
      </w:r>
      <w:r w:rsidR="007924C8" w:rsidRPr="007924C8">
        <w:t xml:space="preserve"> </w:t>
      </w:r>
      <w:r w:rsidR="007924C8">
        <w:t>political candidates</w:t>
      </w:r>
      <w:r w:rsidR="007C6480">
        <w:t xml:space="preserve">. </w:t>
      </w:r>
      <w:r w:rsidR="007B2962">
        <w:t xml:space="preserve">The third </w:t>
      </w:r>
      <w:r w:rsidR="007C6480">
        <w:t>section</w:t>
      </w:r>
      <w:r w:rsidR="00241B4C">
        <w:t xml:space="preserve"> </w:t>
      </w:r>
      <w:r w:rsidR="007C6480">
        <w:t xml:space="preserve">of the course will look at the influence women exert </w:t>
      </w:r>
      <w:r w:rsidR="00194012">
        <w:t xml:space="preserve">on policy </w:t>
      </w:r>
      <w:r w:rsidR="007C6480">
        <w:t xml:space="preserve">as officials within governing institutions. </w:t>
      </w:r>
      <w:r w:rsidR="007B2962">
        <w:t xml:space="preserve">The last section will </w:t>
      </w:r>
      <w:r w:rsidR="00D03E76">
        <w:t>survey</w:t>
      </w:r>
      <w:r w:rsidR="007B2962">
        <w:t xml:space="preserve"> </w:t>
      </w:r>
      <w:r w:rsidR="00D03E76">
        <w:t>the development of “</w:t>
      </w:r>
      <w:r w:rsidR="007B2962">
        <w:t>women</w:t>
      </w:r>
      <w:r w:rsidR="00D03E76">
        <w:t>’s issues” a</w:t>
      </w:r>
      <w:r w:rsidR="00A73956">
        <w:t>nd examine multiple public policy debates in detail</w:t>
      </w:r>
      <w:r w:rsidR="007B2962">
        <w:t>.</w:t>
      </w:r>
    </w:p>
    <w:p w14:paraId="79426A62" w14:textId="77777777" w:rsidR="00A82A76" w:rsidRPr="00A82A76" w:rsidRDefault="00A82A76" w:rsidP="00A82A76"/>
    <w:p w14:paraId="5983BC8C" w14:textId="0F28EC13" w:rsidR="00FF0C31" w:rsidRDefault="00576EE0" w:rsidP="00A82A76">
      <w:r>
        <w:rPr>
          <w:u w:val="single"/>
        </w:rPr>
        <w:t>STUDENT LEARNING OUTCOMES</w:t>
      </w:r>
      <w:r w:rsidR="00A82A76" w:rsidRPr="00A82A76">
        <w:rPr>
          <w:u w:val="single"/>
        </w:rPr>
        <w:t>:</w:t>
      </w:r>
    </w:p>
    <w:p w14:paraId="4918F0BA" w14:textId="4448AEFD" w:rsidR="00FF0C31" w:rsidRDefault="001B5FBA" w:rsidP="00FF0C31">
      <w:pPr>
        <w:pStyle w:val="ListParagraph"/>
        <w:numPr>
          <w:ilvl w:val="0"/>
          <w:numId w:val="1"/>
        </w:numPr>
      </w:pPr>
      <w:r>
        <w:t>Identify and describe women’s historical and contemporary legal status in the United States.</w:t>
      </w:r>
    </w:p>
    <w:p w14:paraId="0ABA3C9F" w14:textId="1C5321A8" w:rsidR="003311F1" w:rsidRDefault="001B5FBA" w:rsidP="00FF0C31">
      <w:pPr>
        <w:pStyle w:val="ListParagraph"/>
        <w:numPr>
          <w:ilvl w:val="0"/>
          <w:numId w:val="1"/>
        </w:numPr>
      </w:pPr>
      <w:r>
        <w:t>Identify the historical, cultural and political structures that shape contemporary political “women’s issues” and explain why/who defines them as such.</w:t>
      </w:r>
    </w:p>
    <w:p w14:paraId="5C21AD50" w14:textId="688D9546" w:rsidR="00BC7510" w:rsidRDefault="001B5FBA" w:rsidP="00F952D7">
      <w:pPr>
        <w:pStyle w:val="ListParagraph"/>
        <w:numPr>
          <w:ilvl w:val="0"/>
          <w:numId w:val="1"/>
        </w:numPr>
      </w:pPr>
      <w:r>
        <w:t>Identify and explain women’s historic and contemporary contributions to politics in the United States as citizens, activists and politicians.</w:t>
      </w:r>
    </w:p>
    <w:p w14:paraId="6F6DF645" w14:textId="622E4A07" w:rsidR="001B5FBA" w:rsidRDefault="001B5FBA" w:rsidP="00F952D7">
      <w:pPr>
        <w:pStyle w:val="ListParagraph"/>
        <w:numPr>
          <w:ilvl w:val="0"/>
          <w:numId w:val="1"/>
        </w:numPr>
      </w:pPr>
      <w:r>
        <w:t>Analyze and explain the feminist assumption that “the personal is political.”</w:t>
      </w:r>
    </w:p>
    <w:p w14:paraId="33FD6B7F" w14:textId="7F220074" w:rsidR="005B641B" w:rsidRPr="005B641B" w:rsidRDefault="005B641B" w:rsidP="005B641B">
      <w:pPr>
        <w:rPr>
          <w:u w:val="single"/>
        </w:rPr>
      </w:pPr>
      <w:r w:rsidRPr="005B641B">
        <w:rPr>
          <w:u w:val="single"/>
        </w:rPr>
        <w:t>GENERAL EDUCATION OUTCOMES: (MPC AREA D/ SOCIAL SCIENCE)</w:t>
      </w:r>
    </w:p>
    <w:p w14:paraId="24DAE8E7" w14:textId="65A92189" w:rsidR="001B5FBA" w:rsidRPr="00FF0C31" w:rsidRDefault="001B5FBA" w:rsidP="00A45891">
      <w:pPr>
        <w:pStyle w:val="ListParagraph"/>
        <w:numPr>
          <w:ilvl w:val="0"/>
          <w:numId w:val="3"/>
        </w:numPr>
        <w:ind w:left="720"/>
      </w:pPr>
      <w:r>
        <w:t xml:space="preserve">Upon successful completion of this course, students will have demonstrated an ability to critically examine and comprehend human nature and behavior, social traditions and institutions. </w:t>
      </w:r>
    </w:p>
    <w:p w14:paraId="63847E9E" w14:textId="77777777" w:rsidR="00A82A76" w:rsidRPr="00A82A76" w:rsidRDefault="00A82A76" w:rsidP="00A82A76"/>
    <w:p w14:paraId="6CFA4E5C" w14:textId="71C3F309" w:rsidR="00A82A76" w:rsidRDefault="00A82A76" w:rsidP="00A82A76">
      <w:r w:rsidRPr="00A82A76">
        <w:rPr>
          <w:u w:val="single"/>
        </w:rPr>
        <w:t>TEACHING AND EVALUATION</w:t>
      </w:r>
      <w:r>
        <w:rPr>
          <w:u w:val="single"/>
        </w:rPr>
        <w:t>:</w:t>
      </w:r>
      <w:r w:rsidR="00EA509E">
        <w:rPr>
          <w:u w:val="single"/>
        </w:rPr>
        <w:t xml:space="preserve"> </w:t>
      </w:r>
      <w:r w:rsidR="00EA509E">
        <w:t>This course will consist of both in person and online lectures and discussions. Students are required to read the assigned readings prior to the class date they are assigned. Your performance will be evaluated by your participation in class discussion and collaborative projects, a midterm exam, weekly quizzes</w:t>
      </w:r>
      <w:r w:rsidR="00731473">
        <w:t>, final exam</w:t>
      </w:r>
      <w:r w:rsidR="00EA509E">
        <w:t xml:space="preserve"> and a final research paper. Unexcused absences and late work will significantly lower your grade. Instructor reserved the right to drop anyone with more than two unexcused absences. Your final grade will be based upon the following rubric:</w:t>
      </w:r>
    </w:p>
    <w:p w14:paraId="67644D0D" w14:textId="77777777" w:rsidR="0080674E" w:rsidRDefault="0080674E" w:rsidP="00A82A76"/>
    <w:p w14:paraId="01913BF2" w14:textId="77777777" w:rsidR="004B7B3C" w:rsidRDefault="004B7B3C" w:rsidP="00A82A76"/>
    <w:p w14:paraId="0E6AF448" w14:textId="77777777" w:rsidR="00EA509E" w:rsidRDefault="00EA509E" w:rsidP="00A82A76"/>
    <w:p w14:paraId="1FBC4A7F" w14:textId="48826539" w:rsidR="007D1224" w:rsidRDefault="007D1224" w:rsidP="00A82A76">
      <w:r>
        <w:t xml:space="preserve">Class participation </w:t>
      </w:r>
      <w:r>
        <w:tab/>
      </w:r>
      <w:r>
        <w:tab/>
      </w:r>
      <w:r>
        <w:tab/>
        <w:t>10%</w:t>
      </w:r>
    </w:p>
    <w:p w14:paraId="1582A170" w14:textId="4A44B28B" w:rsidR="007D1224" w:rsidRDefault="007D1224" w:rsidP="00A82A76">
      <w:r>
        <w:t xml:space="preserve">Collaborative projects </w:t>
      </w:r>
      <w:r>
        <w:tab/>
        <w:t xml:space="preserve">  </w:t>
      </w:r>
      <w:r>
        <w:tab/>
        <w:t>10%</w:t>
      </w:r>
    </w:p>
    <w:p w14:paraId="1D1C7F95" w14:textId="1B8563AD" w:rsidR="007D1224" w:rsidRPr="00EA509E" w:rsidRDefault="00D05A7C" w:rsidP="00A82A76">
      <w:r>
        <w:t xml:space="preserve">Weekly quizzes </w:t>
      </w:r>
      <w:r>
        <w:tab/>
      </w:r>
      <w:r>
        <w:tab/>
      </w:r>
      <w:r w:rsidR="007D1224">
        <w:tab/>
        <w:t>10%</w:t>
      </w:r>
    </w:p>
    <w:p w14:paraId="599D0CE4" w14:textId="2254198D" w:rsidR="00A82A76" w:rsidRDefault="004377C7" w:rsidP="00A82A76">
      <w:r>
        <w:t>Mid-term exam</w:t>
      </w:r>
      <w:r>
        <w:tab/>
      </w:r>
      <w:r>
        <w:tab/>
      </w:r>
      <w:r>
        <w:tab/>
        <w:t>25</w:t>
      </w:r>
      <w:r w:rsidR="007D1224">
        <w:t>%</w:t>
      </w:r>
    </w:p>
    <w:p w14:paraId="4E58E2B3" w14:textId="42FDBA47" w:rsidR="004377C7" w:rsidRDefault="004377C7" w:rsidP="00A82A76">
      <w:r>
        <w:t>Final exam</w:t>
      </w:r>
      <w:r>
        <w:tab/>
      </w:r>
      <w:r>
        <w:tab/>
      </w:r>
      <w:r>
        <w:tab/>
      </w:r>
      <w:r>
        <w:tab/>
        <w:t>25%</w:t>
      </w:r>
    </w:p>
    <w:p w14:paraId="2CDC8B98" w14:textId="2DB9A5F3" w:rsidR="007D1224" w:rsidRDefault="004377C7" w:rsidP="00A82A76">
      <w:r>
        <w:t>Research paper proposal</w:t>
      </w:r>
      <w:r>
        <w:tab/>
      </w:r>
      <w:r>
        <w:tab/>
        <w:t>5</w:t>
      </w:r>
      <w:r w:rsidR="007D1224">
        <w:t>%</w:t>
      </w:r>
    </w:p>
    <w:p w14:paraId="46F2A35C" w14:textId="37A75802" w:rsidR="007D1224" w:rsidRDefault="00A34B83" w:rsidP="00A82A76">
      <w:r>
        <w:rPr>
          <w:noProof/>
        </w:rPr>
        <mc:AlternateContent>
          <mc:Choice Requires="wps">
            <w:drawing>
              <wp:anchor distT="0" distB="0" distL="114300" distR="114300" simplePos="0" relativeHeight="251659264" behindDoc="0" locked="0" layoutInCell="1" allowOverlap="1" wp14:anchorId="4FB37780" wp14:editId="11FABA99">
                <wp:simplePos x="0" y="0"/>
                <wp:positionH relativeFrom="column">
                  <wp:posOffset>-12700</wp:posOffset>
                </wp:positionH>
                <wp:positionV relativeFrom="paragraph">
                  <wp:posOffset>165100</wp:posOffset>
                </wp:positionV>
                <wp:extent cx="2667000" cy="12700"/>
                <wp:effectExtent l="0" t="0" r="25400" b="38100"/>
                <wp:wrapNone/>
                <wp:docPr id="1" name="Straight Connector 1"/>
                <wp:cNvGraphicFramePr/>
                <a:graphic xmlns:a="http://schemas.openxmlformats.org/drawingml/2006/main">
                  <a:graphicData uri="http://schemas.microsoft.com/office/word/2010/wordprocessingShape">
                    <wps:wsp>
                      <wps:cNvCnPr/>
                      <wps:spPr>
                        <a:xfrm flipV="1">
                          <a:off x="0" y="0"/>
                          <a:ext cx="2667000" cy="127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3pt" to="209.0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" strokecolor="black [3040]"/>
            </w:pict>
          </mc:Fallback>
        </mc:AlternateContent>
      </w:r>
      <w:r w:rsidR="007D1224">
        <w:t xml:space="preserve">Final Research </w:t>
      </w:r>
      <w:r w:rsidR="004377C7">
        <w:t>paper</w:t>
      </w:r>
      <w:r w:rsidR="004377C7">
        <w:tab/>
      </w:r>
      <w:r w:rsidR="004377C7">
        <w:tab/>
      </w:r>
      <w:r w:rsidR="004377C7">
        <w:tab/>
        <w:t>15</w:t>
      </w:r>
      <w:r w:rsidR="007D1224">
        <w:t>%</w:t>
      </w:r>
    </w:p>
    <w:p w14:paraId="5D6A1B84" w14:textId="5496F170" w:rsidR="007D1224" w:rsidRDefault="007D1224" w:rsidP="007D1224">
      <w:pPr>
        <w:ind w:firstLine="720"/>
      </w:pPr>
      <w:r>
        <w:t>Total</w:t>
      </w:r>
      <w:r>
        <w:tab/>
      </w:r>
      <w:r>
        <w:tab/>
      </w:r>
      <w:r>
        <w:tab/>
      </w:r>
      <w:r>
        <w:tab/>
        <w:t>100%</w:t>
      </w:r>
    </w:p>
    <w:p w14:paraId="4D7216AB" w14:textId="77777777" w:rsidR="007D1224" w:rsidRPr="00A82A76" w:rsidRDefault="007D1224" w:rsidP="00A82A76"/>
    <w:p w14:paraId="79046F33" w14:textId="77777777" w:rsidR="00A82A76" w:rsidRDefault="00A82A76" w:rsidP="00A82A76">
      <w:r w:rsidRPr="00A82A76">
        <w:rPr>
          <w:u w:val="single"/>
        </w:rPr>
        <w:t>REQUIRED TEXTS</w:t>
      </w:r>
      <w:r>
        <w:rPr>
          <w:u w:val="single"/>
        </w:rPr>
        <w:t>:</w:t>
      </w:r>
    </w:p>
    <w:p w14:paraId="461D5F5B" w14:textId="4DA3702C" w:rsidR="002A0141" w:rsidRDefault="007C29D5" w:rsidP="0009055C">
      <w:pPr>
        <w:pStyle w:val="ListParagraph"/>
        <w:numPr>
          <w:ilvl w:val="0"/>
          <w:numId w:val="2"/>
        </w:numPr>
      </w:pPr>
      <w:r w:rsidRPr="0009055C">
        <w:rPr>
          <w:i/>
        </w:rPr>
        <w:t>Women in American Politics: History and Milestones,</w:t>
      </w:r>
      <w:r>
        <w:t xml:space="preserve"> Doris Weatherford 2012</w:t>
      </w:r>
      <w:r w:rsidR="00C10AA5">
        <w:t>.</w:t>
      </w:r>
    </w:p>
    <w:p w14:paraId="7F85DE05" w14:textId="4032C903" w:rsidR="00C10AA5" w:rsidRDefault="00C10AA5" w:rsidP="0009055C">
      <w:pPr>
        <w:pStyle w:val="ListParagraph"/>
        <w:numPr>
          <w:ilvl w:val="0"/>
          <w:numId w:val="2"/>
        </w:numPr>
      </w:pPr>
      <w:r>
        <w:rPr>
          <w:i/>
        </w:rPr>
        <w:t xml:space="preserve">Women’s Rights in the USA: Policy Debates and </w:t>
      </w:r>
      <w:r w:rsidR="000415CF">
        <w:rPr>
          <w:i/>
        </w:rPr>
        <w:t>Gender Roles,</w:t>
      </w:r>
      <w:r w:rsidR="000415CF">
        <w:t xml:space="preserve"> Dorothy E. McBride &amp; Janine A. Parry 2010.</w:t>
      </w:r>
    </w:p>
    <w:p w14:paraId="38F90B39" w14:textId="5EEC05C0" w:rsidR="0009055C" w:rsidRPr="002A0141" w:rsidRDefault="0009055C" w:rsidP="0009055C">
      <w:pPr>
        <w:pStyle w:val="ListParagraph"/>
        <w:numPr>
          <w:ilvl w:val="0"/>
          <w:numId w:val="2"/>
        </w:numPr>
      </w:pPr>
      <w:r>
        <w:t xml:space="preserve">The instructor will also provide other assigned readings and media online. </w:t>
      </w:r>
    </w:p>
    <w:p w14:paraId="3A2AF8B4" w14:textId="77777777" w:rsidR="00A82A76" w:rsidRPr="00A82A76" w:rsidRDefault="00A82A76" w:rsidP="00A82A76"/>
    <w:p w14:paraId="20088B8A" w14:textId="1620DDB9" w:rsidR="00D55A04" w:rsidRDefault="00D55A04" w:rsidP="00A82A76">
      <w:r>
        <w:rPr>
          <w:u w:val="single"/>
        </w:rPr>
        <w:t xml:space="preserve">HONOR CODE &amp; </w:t>
      </w:r>
      <w:r w:rsidR="00A82A76" w:rsidRPr="00A82A76">
        <w:rPr>
          <w:u w:val="single"/>
        </w:rPr>
        <w:t xml:space="preserve">CODE OF </w:t>
      </w:r>
      <w:r>
        <w:rPr>
          <w:u w:val="single"/>
        </w:rPr>
        <w:t xml:space="preserve">ACADEMIC </w:t>
      </w:r>
      <w:r w:rsidR="00A82A76" w:rsidRPr="00A82A76">
        <w:rPr>
          <w:u w:val="single"/>
        </w:rPr>
        <w:t>CONDUCT</w:t>
      </w:r>
      <w:r w:rsidR="00A82A76">
        <w:rPr>
          <w:u w:val="single"/>
        </w:rPr>
        <w:t>:</w:t>
      </w:r>
      <w:r w:rsidR="008348D5">
        <w:t xml:space="preserve"> </w:t>
      </w:r>
    </w:p>
    <w:p w14:paraId="1D93F0ED" w14:textId="26B5BCFD" w:rsidR="00A82A76" w:rsidRPr="008348D5" w:rsidRDefault="008348D5" w:rsidP="00A82A76">
      <w:r>
        <w:t xml:space="preserve">All students are required to adhere to the college code of conduct and academic honesty policies. </w:t>
      </w:r>
      <w:r w:rsidR="00D55A04">
        <w:t xml:space="preserve">I will vigorously pursue any suspected cases of </w:t>
      </w:r>
      <w:r w:rsidR="008A7658">
        <w:t>plagiarism</w:t>
      </w:r>
      <w:r w:rsidR="00D55A04">
        <w:t>, cheating or other violations of the MPC Code of Academic Conduct, whether completed or merely attempted. Even a first offense of academic dishonesty will result in a score of zero on that exam, and an Academic</w:t>
      </w:r>
      <w:r w:rsidR="008A7658">
        <w:t xml:space="preserve"> Dishonesty Report form will be filed with the Campus Disciplinarian.</w:t>
      </w:r>
    </w:p>
    <w:p w14:paraId="14C12021" w14:textId="2C26D9AE" w:rsidR="00970BC9" w:rsidRDefault="00970BC9" w:rsidP="00A82A76">
      <w:r>
        <w:t xml:space="preserve">MPC’s student rights and responsibilities can be found here: </w:t>
      </w:r>
      <w:hyperlink r:id="rId8" w:history="1">
        <w:r w:rsidRPr="00082F8A">
          <w:rPr>
            <w:rStyle w:val="Hyperlink"/>
          </w:rPr>
          <w:t>http://www.mpc.edu/student-services/college-success/student-rights-and-responsibilities</w:t>
        </w:r>
      </w:hyperlink>
    </w:p>
    <w:p w14:paraId="0DF391C8" w14:textId="66CD1326" w:rsidR="00691367" w:rsidRDefault="00691367" w:rsidP="00A82A76">
      <w:r>
        <w:t xml:space="preserve">MPC’s regulations on plagiarism and cheating can be found here: </w:t>
      </w:r>
      <w:hyperlink r:id="rId9" w:history="1">
        <w:r w:rsidRPr="00082F8A">
          <w:rPr>
            <w:rStyle w:val="Hyperlink"/>
          </w:rPr>
          <w:t>http://www.mpc.edu/home/showdocument?id=6219</w:t>
        </w:r>
      </w:hyperlink>
    </w:p>
    <w:p w14:paraId="341651FA" w14:textId="0C1EA3C8" w:rsidR="00691367" w:rsidRDefault="00691367" w:rsidP="00A82A76">
      <w:r>
        <w:t xml:space="preserve">MPC’s attendance policy can be found here: </w:t>
      </w:r>
      <w:hyperlink r:id="rId10" w:history="1">
        <w:r w:rsidRPr="00082F8A">
          <w:rPr>
            <w:rStyle w:val="Hyperlink"/>
          </w:rPr>
          <w:t>http://www.mpc.edu/home/showdocument?id=6221</w:t>
        </w:r>
      </w:hyperlink>
    </w:p>
    <w:p w14:paraId="4F8E7E47" w14:textId="77777777" w:rsidR="00A82A76" w:rsidRPr="00A82A76" w:rsidRDefault="00A82A76" w:rsidP="00A82A76"/>
    <w:p w14:paraId="288F3CE4" w14:textId="77777777" w:rsidR="00A82A76" w:rsidRPr="00A82A76" w:rsidRDefault="00A82A76" w:rsidP="00A82A76">
      <w:pPr>
        <w:rPr>
          <w:u w:val="single"/>
        </w:rPr>
      </w:pPr>
      <w:r w:rsidRPr="00A82A76">
        <w:rPr>
          <w:u w:val="single"/>
        </w:rPr>
        <w:t>DISABILITY</w:t>
      </w:r>
      <w:r>
        <w:rPr>
          <w:u w:val="single"/>
        </w:rPr>
        <w:t>:</w:t>
      </w:r>
    </w:p>
    <w:p w14:paraId="26A9C4C9" w14:textId="22658584" w:rsidR="00A81BD1" w:rsidRDefault="00485F16" w:rsidP="00A82A76">
      <w:r>
        <w:t xml:space="preserve">I am happy to make academic adjustments for students with documented disabilities. </w:t>
      </w:r>
      <w:r w:rsidR="00DC4F91">
        <w:t>Students who require alternative formats for course materials or adaptive equipment</w:t>
      </w:r>
      <w:r w:rsidR="00A81BD1">
        <w:t xml:space="preserve"> need to visit the Access Resource Center that offers academic </w:t>
      </w:r>
      <w:r w:rsidR="00EF3B90">
        <w:t>counseling</w:t>
      </w:r>
      <w:r w:rsidR="00A81BD1">
        <w:t xml:space="preserve">, specialized instruction and classroom accommodations to students with a verified disability. You can find the center’s location and information here: </w:t>
      </w:r>
      <w:hyperlink r:id="rId11" w:history="1">
        <w:r w:rsidR="00A81BD1" w:rsidRPr="00082F8A">
          <w:rPr>
            <w:rStyle w:val="Hyperlink"/>
          </w:rPr>
          <w:t>http://www.mpc.edu/student-services/specialized-programs/access-resource-center-arc</w:t>
        </w:r>
      </w:hyperlink>
      <w:r w:rsidR="00A81BD1">
        <w:t>.</w:t>
      </w:r>
    </w:p>
    <w:p w14:paraId="281DC009" w14:textId="77777777" w:rsidR="00A675CE" w:rsidRDefault="00A675CE" w:rsidP="00A82A76"/>
    <w:p w14:paraId="185CDEBB" w14:textId="4C1E2514" w:rsidR="00A675CE" w:rsidRDefault="002352D2" w:rsidP="00A82A76">
      <w:r>
        <w:rPr>
          <w:u w:val="single"/>
        </w:rPr>
        <w:t>WITHDRAWAL</w:t>
      </w:r>
      <w:r w:rsidR="00A675CE" w:rsidRPr="002352D2">
        <w:rPr>
          <w:u w:val="single"/>
        </w:rPr>
        <w:t xml:space="preserve"> POLICY</w:t>
      </w:r>
      <w:r w:rsidR="00A675CE">
        <w:t>:</w:t>
      </w:r>
    </w:p>
    <w:p w14:paraId="3DD96E05" w14:textId="5DE5C02A" w:rsidR="00A675CE" w:rsidRDefault="00A675CE" w:rsidP="00A82A76">
      <w:r>
        <w:t xml:space="preserve">I will drop anyone who does not show up to the first week of the course. After that, it is the </w:t>
      </w:r>
      <w:r w:rsidR="00C82A96">
        <w:t>student’s</w:t>
      </w:r>
      <w:r>
        <w:t xml:space="preserve"> responsibility to drop </w:t>
      </w:r>
      <w:r w:rsidR="00C82A96">
        <w:t>the course if they wish to withdraw. Do not expect that I will initiate the withdrawal procedures for you after the first week of classes, I will not. Please see the important dates below.</w:t>
      </w:r>
    </w:p>
    <w:p w14:paraId="42371EE7" w14:textId="4BB9E0AD" w:rsidR="00DC4F91" w:rsidRDefault="00A81BD1" w:rsidP="00A82A76">
      <w:r>
        <w:t xml:space="preserve"> </w:t>
      </w:r>
    </w:p>
    <w:p w14:paraId="194D5925" w14:textId="3CBDAA20" w:rsidR="00422937" w:rsidRPr="00F75A0D" w:rsidRDefault="00422937" w:rsidP="00A82A76">
      <w:pPr>
        <w:rPr>
          <w:u w:val="single"/>
        </w:rPr>
      </w:pPr>
      <w:r w:rsidRPr="00F75A0D">
        <w:rPr>
          <w:u w:val="single"/>
        </w:rPr>
        <w:t xml:space="preserve">IMPORTANT </w:t>
      </w:r>
      <w:r w:rsidR="001D4329">
        <w:rPr>
          <w:u w:val="single"/>
        </w:rPr>
        <w:t xml:space="preserve">SPRING SESSION </w:t>
      </w:r>
      <w:r w:rsidRPr="00F75A0D">
        <w:rPr>
          <w:u w:val="single"/>
        </w:rPr>
        <w:t>DATES AND DEADLINES:</w:t>
      </w:r>
    </w:p>
    <w:p w14:paraId="14776D4A" w14:textId="1BF8DDF0" w:rsidR="00F75A0D" w:rsidRDefault="00F75A0D" w:rsidP="00A82A76">
      <w:r>
        <w:t>Feb 14</w:t>
      </w:r>
      <w:r>
        <w:tab/>
      </w:r>
      <w:r>
        <w:tab/>
        <w:t>Last date to add a course with an add code</w:t>
      </w:r>
    </w:p>
    <w:p w14:paraId="7AA4BAD4" w14:textId="77777777" w:rsidR="00F75A0D" w:rsidRDefault="00F75A0D" w:rsidP="00A82A76">
      <w:r>
        <w:t>Feb 14</w:t>
      </w:r>
      <w:r>
        <w:tab/>
      </w:r>
      <w:r>
        <w:tab/>
        <w:t>Last date to drop courses and be eligible for refund of fees</w:t>
      </w:r>
    </w:p>
    <w:p w14:paraId="1059E533" w14:textId="1761BEB7" w:rsidR="00F068A7" w:rsidRDefault="00F068A7" w:rsidP="00A82A76">
      <w:r>
        <w:t>Feb 16</w:t>
      </w:r>
      <w:r>
        <w:tab/>
      </w:r>
      <w:r>
        <w:tab/>
        <w:t xml:space="preserve">Last date to drop course without receiving </w:t>
      </w:r>
      <w:r w:rsidR="00E52258">
        <w:t>a “W”</w:t>
      </w:r>
    </w:p>
    <w:p w14:paraId="7CC47FC4" w14:textId="19667153" w:rsidR="00075532" w:rsidRDefault="00075532" w:rsidP="00A82A76">
      <w:r>
        <w:t>Feb 17</w:t>
      </w:r>
      <w:r>
        <w:tab/>
      </w:r>
      <w:r>
        <w:tab/>
        <w:t>Census Day</w:t>
      </w:r>
    </w:p>
    <w:p w14:paraId="5F4CD922" w14:textId="1BE6D52D" w:rsidR="00F75A0D" w:rsidRDefault="00075532" w:rsidP="00075532">
      <w:pPr>
        <w:ind w:left="1440" w:hanging="1440"/>
      </w:pPr>
      <w:r>
        <w:t>Feb 21</w:t>
      </w:r>
      <w:r>
        <w:tab/>
        <w:t>Last date to drop &amp; be eligible for refund of nonresident tuition</w:t>
      </w:r>
    </w:p>
    <w:p w14:paraId="5A4BF4BD" w14:textId="4E757AB1" w:rsidR="00075532" w:rsidRDefault="00075532" w:rsidP="00075532">
      <w:pPr>
        <w:ind w:left="1440" w:hanging="1440"/>
      </w:pPr>
      <w:r>
        <w:t>Feb 28</w:t>
      </w:r>
      <w:r>
        <w:tab/>
        <w:t>Last date to request pass/no pass grade option</w:t>
      </w:r>
    </w:p>
    <w:p w14:paraId="19DFCF85" w14:textId="7A538198" w:rsidR="001D4329" w:rsidRDefault="00075532" w:rsidP="001E53DD">
      <w:pPr>
        <w:ind w:left="1440" w:hanging="1440"/>
      </w:pPr>
      <w:r>
        <w:t>May 6</w:t>
      </w:r>
      <w:r>
        <w:tab/>
        <w:t>Last day to drop a course and receive “W” grade</w:t>
      </w:r>
    </w:p>
    <w:p w14:paraId="709F913D" w14:textId="77777777" w:rsidR="001E53DD" w:rsidRDefault="001E53DD" w:rsidP="001E53DD">
      <w:pPr>
        <w:ind w:left="1440" w:hanging="1440"/>
      </w:pPr>
    </w:p>
    <w:p w14:paraId="4ED97A7E" w14:textId="77777777" w:rsidR="001D4329" w:rsidRDefault="001D4329" w:rsidP="00A82A76"/>
    <w:p w14:paraId="3493B617" w14:textId="77777777" w:rsidR="001E53DD" w:rsidRDefault="001E53DD" w:rsidP="00A82A76"/>
    <w:p w14:paraId="21BD5D9C" w14:textId="77777777" w:rsidR="001E53DD" w:rsidRPr="00A82A76" w:rsidRDefault="001E53DD" w:rsidP="00A82A76"/>
    <w:p w14:paraId="4E5C06E9" w14:textId="77777777" w:rsidR="00A82A76" w:rsidRPr="00A82A76" w:rsidRDefault="00A82A76" w:rsidP="00A82A76">
      <w:pPr>
        <w:rPr>
          <w:u w:val="single"/>
        </w:rPr>
      </w:pPr>
      <w:r w:rsidRPr="00A82A76">
        <w:rPr>
          <w:u w:val="single"/>
        </w:rPr>
        <w:t>WEEKLY SCHEDULE</w:t>
      </w:r>
      <w:r>
        <w:rPr>
          <w:u w:val="single"/>
        </w:rPr>
        <w:t>:</w:t>
      </w:r>
    </w:p>
    <w:p w14:paraId="6C407C1C" w14:textId="00E62CB2" w:rsidR="00422937" w:rsidRDefault="00A82A76" w:rsidP="00A82A76">
      <w:r>
        <w:t>*Schedule is tentative and subject to change.</w:t>
      </w:r>
    </w:p>
    <w:p w14:paraId="0234FCC0" w14:textId="77777777" w:rsidR="00A82A76" w:rsidRDefault="00A82A76" w:rsidP="00A82A76"/>
    <w:p w14:paraId="58FEC6BA" w14:textId="5982C5FF" w:rsidR="007A20B4" w:rsidRDefault="007A20B4" w:rsidP="00A82A76">
      <w:pPr>
        <w:rPr>
          <w:b/>
        </w:rPr>
      </w:pPr>
      <w:r w:rsidRPr="007A20B4">
        <w:rPr>
          <w:b/>
        </w:rPr>
        <w:t>Historical Perspectives on Women’s Movement for legal and civil rights</w:t>
      </w:r>
    </w:p>
    <w:p w14:paraId="0B6B5181" w14:textId="77777777" w:rsidR="00E57DE2" w:rsidRPr="007A20B4" w:rsidRDefault="00E57DE2" w:rsidP="00A82A76">
      <w:pPr>
        <w:rPr>
          <w:b/>
        </w:rPr>
      </w:pPr>
    </w:p>
    <w:p w14:paraId="1B4BA7C5" w14:textId="77777777" w:rsidR="0014025E" w:rsidRDefault="0014025E" w:rsidP="00A82A76">
      <w:r>
        <w:t xml:space="preserve">Week 1 </w:t>
      </w:r>
    </w:p>
    <w:p w14:paraId="32762FD3" w14:textId="1BBB417F" w:rsidR="00F6071A" w:rsidRDefault="0014025E" w:rsidP="008D37E8">
      <w:pPr>
        <w:ind w:left="1980" w:hanging="1260"/>
      </w:pPr>
      <w:r>
        <w:t>February 3</w:t>
      </w:r>
      <w:r w:rsidR="008D37E8">
        <w:t xml:space="preserve">: </w:t>
      </w:r>
      <w:r w:rsidR="006861BD">
        <w:t>Introduction session will cover</w:t>
      </w:r>
      <w:r w:rsidR="00E2025C">
        <w:t xml:space="preserve"> the course structure and requirements, as outlined in this syllabus. </w:t>
      </w:r>
      <w:r w:rsidR="002F366E">
        <w:t>This class will provide a brief outl</w:t>
      </w:r>
      <w:r w:rsidR="005A3E40">
        <w:t>ine of identity politics and delve deeper into feminist legal</w:t>
      </w:r>
      <w:r w:rsidR="00CE5077">
        <w:t xml:space="preserve"> theories. </w:t>
      </w:r>
    </w:p>
    <w:p w14:paraId="36617A7A" w14:textId="77777777" w:rsidR="00E6025C" w:rsidRDefault="00E6025C" w:rsidP="00F42509">
      <w:pPr>
        <w:ind w:firstLine="720"/>
      </w:pPr>
    </w:p>
    <w:p w14:paraId="74F3270B" w14:textId="1C13BAB8" w:rsidR="00F42509" w:rsidRDefault="0014025E" w:rsidP="00F42509">
      <w:pPr>
        <w:ind w:firstLine="720"/>
      </w:pPr>
      <w:r>
        <w:t>February 5</w:t>
      </w:r>
      <w:r w:rsidR="00094B56">
        <w:t xml:space="preserve">: </w:t>
      </w:r>
      <w:r w:rsidR="00502A63">
        <w:t>The Women’s Liberation Movement</w:t>
      </w:r>
      <w:r w:rsidR="000A36D9">
        <w:t>: T</w:t>
      </w:r>
      <w:r w:rsidR="00F42509">
        <w:t>his class w</w:t>
      </w:r>
      <w:r w:rsidR="000A36D9">
        <w:t>ill present</w:t>
      </w:r>
      <w:r w:rsidR="00F42509">
        <w:t xml:space="preserve"> an </w:t>
      </w:r>
    </w:p>
    <w:p w14:paraId="25603ADF" w14:textId="7F9D901E" w:rsidR="00EE55FD" w:rsidRDefault="00F42509" w:rsidP="00BB0174">
      <w:pPr>
        <w:ind w:left="1960"/>
      </w:pPr>
      <w:r>
        <w:t xml:space="preserve">outline of the four waves of </w:t>
      </w:r>
      <w:r w:rsidR="000A36D9">
        <w:t xml:space="preserve">the women’s liberation movement, </w:t>
      </w:r>
      <w:r w:rsidR="00EE55FD">
        <w:t xml:space="preserve"> </w:t>
      </w:r>
      <w:r w:rsidR="00BB0174">
        <w:t>consider the required elements of a social movement,</w:t>
      </w:r>
      <w:r w:rsidR="00AC081F">
        <w:t xml:space="preserve"> </w:t>
      </w:r>
      <w:r w:rsidR="00BB0174">
        <w:t>and</w:t>
      </w:r>
    </w:p>
    <w:p w14:paraId="20D3FCED" w14:textId="1C07558C" w:rsidR="0014025E" w:rsidRDefault="00EE55FD" w:rsidP="00443F0B">
      <w:pPr>
        <w:ind w:left="1440"/>
      </w:pPr>
      <w:r>
        <w:t xml:space="preserve">          </w:t>
      </w:r>
      <w:r w:rsidR="00CE5077">
        <w:t xml:space="preserve">discuss </w:t>
      </w:r>
      <w:r w:rsidR="005A3E40">
        <w:t xml:space="preserve">inclusion and exclusion of gendered </w:t>
      </w:r>
      <w:r w:rsidR="00AF12E2">
        <w:t xml:space="preserve"> and other </w:t>
      </w:r>
      <w:r w:rsidR="005A3E40">
        <w:t>groups.</w:t>
      </w:r>
    </w:p>
    <w:p w14:paraId="6B2EA16C" w14:textId="53FC618B" w:rsidR="0073498C" w:rsidRDefault="000A36D9" w:rsidP="00223C48">
      <w:pPr>
        <w:ind w:left="2160" w:hanging="720"/>
      </w:pPr>
      <w:r w:rsidRPr="00A65B81">
        <w:t>READINGS</w:t>
      </w:r>
      <w:r>
        <w:t xml:space="preserve">: Jo Freeman, </w:t>
      </w:r>
      <w:r w:rsidR="004930C8">
        <w:t xml:space="preserve">(1973) </w:t>
      </w:r>
      <w:r>
        <w:t xml:space="preserve">“The Origins of the Women’s Liberation Movement”, </w:t>
      </w:r>
      <w:r w:rsidRPr="00A65B81">
        <w:rPr>
          <w:i/>
        </w:rPr>
        <w:t>American Journal of Sociology.</w:t>
      </w:r>
      <w:r>
        <w:t xml:space="preserve"> 78:4 pp</w:t>
      </w:r>
      <w:r w:rsidR="004930C8">
        <w:t>.792-811.</w:t>
      </w:r>
      <w:r w:rsidR="005D1C9F">
        <w:t xml:space="preserve"> </w:t>
      </w:r>
      <w:r w:rsidR="00B10AC1">
        <w:t xml:space="preserve">AND </w:t>
      </w:r>
      <w:r w:rsidR="005D1C9F">
        <w:t xml:space="preserve">Carol Hanisch, (1969) “The Personal is Political”, </w:t>
      </w:r>
      <w:r w:rsidR="005D1C9F" w:rsidRPr="005D1C9F">
        <w:rPr>
          <w:i/>
        </w:rPr>
        <w:t>Notes from the Second Year</w:t>
      </w:r>
      <w:r w:rsidR="005D1C9F">
        <w:rPr>
          <w:i/>
        </w:rPr>
        <w:t>.</w:t>
      </w:r>
    </w:p>
    <w:p w14:paraId="1436EB43" w14:textId="77777777" w:rsidR="00223C48" w:rsidRDefault="00223C48" w:rsidP="00223C48">
      <w:pPr>
        <w:ind w:left="2160" w:hanging="720"/>
      </w:pPr>
    </w:p>
    <w:p w14:paraId="54D752D6" w14:textId="6391CB3C" w:rsidR="0073498C" w:rsidRDefault="0073498C" w:rsidP="0073498C">
      <w:r>
        <w:t>Week 2</w:t>
      </w:r>
    </w:p>
    <w:p w14:paraId="4A1EAA20" w14:textId="56BD0220" w:rsidR="001B287D" w:rsidRDefault="0073498C" w:rsidP="00E34EB4">
      <w:pPr>
        <w:ind w:left="2070" w:hanging="1350"/>
      </w:pPr>
      <w:r>
        <w:t>February 10</w:t>
      </w:r>
      <w:r w:rsidR="002259E4">
        <w:t>: Female officeholders prior to the nineteenth Amendment</w:t>
      </w:r>
      <w:r w:rsidR="00914C2D">
        <w:t>:</w:t>
      </w:r>
      <w:r w:rsidR="002259E4">
        <w:t xml:space="preserve"> </w:t>
      </w:r>
      <w:r w:rsidR="00B54DCB">
        <w:t>This session</w:t>
      </w:r>
      <w:r w:rsidR="00E34EB4">
        <w:t xml:space="preserve"> will discuss the barriers and challenges women faced in obtaining elected, appointed and civil service positions prior to the 19</w:t>
      </w:r>
      <w:r w:rsidR="00E34EB4" w:rsidRPr="00E34EB4">
        <w:rPr>
          <w:vertAlign w:val="superscript"/>
        </w:rPr>
        <w:t>th</w:t>
      </w:r>
      <w:r w:rsidR="00E34EB4">
        <w:t xml:space="preserve"> Amendment. </w:t>
      </w:r>
    </w:p>
    <w:p w14:paraId="76F3AA43" w14:textId="104FF7C1" w:rsidR="0073498C" w:rsidRDefault="001B287D" w:rsidP="001B287D">
      <w:pPr>
        <w:ind w:left="720" w:firstLine="720"/>
      </w:pPr>
      <w:r>
        <w:t xml:space="preserve">READING: Weatherford, </w:t>
      </w:r>
      <w:r w:rsidR="0056080D">
        <w:t>Chapter 2</w:t>
      </w:r>
    </w:p>
    <w:p w14:paraId="54A47223" w14:textId="77777777" w:rsidR="00E6025C" w:rsidRDefault="0073498C" w:rsidP="00ED3B39">
      <w:pPr>
        <w:ind w:left="720" w:hanging="720"/>
      </w:pPr>
      <w:r>
        <w:tab/>
      </w:r>
    </w:p>
    <w:p w14:paraId="62743A5C" w14:textId="43BB9510" w:rsidR="00ED3B39" w:rsidRDefault="0073498C" w:rsidP="00E6025C">
      <w:pPr>
        <w:ind w:left="720"/>
      </w:pPr>
      <w:r>
        <w:t>February 12</w:t>
      </w:r>
      <w:r w:rsidR="00B54DCB">
        <w:t>: The Battle for the Vote:</w:t>
      </w:r>
      <w:r w:rsidR="002259E4">
        <w:t xml:space="preserve"> </w:t>
      </w:r>
      <w:r w:rsidR="00F42ECD">
        <w:t xml:space="preserve">This </w:t>
      </w:r>
      <w:r w:rsidR="00865C17">
        <w:t>session will cover the history</w:t>
      </w:r>
      <w:r w:rsidR="00F42ECD">
        <w:t xml:space="preserve"> </w:t>
      </w:r>
    </w:p>
    <w:p w14:paraId="2EEAFB93" w14:textId="6155FB8F" w:rsidR="001B287D" w:rsidRDefault="00F42ECD" w:rsidP="00ED3B39">
      <w:pPr>
        <w:ind w:left="2160"/>
      </w:pPr>
      <w:r>
        <w:t xml:space="preserve">of the </w:t>
      </w:r>
      <w:r w:rsidR="00ED3B39">
        <w:t>suffragists</w:t>
      </w:r>
      <w:r>
        <w:t xml:space="preserve"> and the politica</w:t>
      </w:r>
      <w:r w:rsidR="00A766D9">
        <w:t>l strategies they employed</w:t>
      </w:r>
      <w:r>
        <w:t xml:space="preserve"> to </w:t>
      </w:r>
      <w:r w:rsidR="00ED3B39">
        <w:t>pass the 19</w:t>
      </w:r>
      <w:r w:rsidR="00ED3B39" w:rsidRPr="00ED3B39">
        <w:rPr>
          <w:vertAlign w:val="superscript"/>
        </w:rPr>
        <w:t>th</w:t>
      </w:r>
      <w:r w:rsidR="00A766D9">
        <w:t xml:space="preserve"> Amendment</w:t>
      </w:r>
      <w:r w:rsidR="00ED3B39">
        <w:t>.</w:t>
      </w:r>
    </w:p>
    <w:p w14:paraId="1D943D41" w14:textId="43C5A837" w:rsidR="00F12CBA" w:rsidRDefault="001B287D" w:rsidP="00521737">
      <w:pPr>
        <w:ind w:left="720" w:firstLine="720"/>
      </w:pPr>
      <w:r>
        <w:t xml:space="preserve">READING: Weatherford, </w:t>
      </w:r>
      <w:r w:rsidR="0056080D">
        <w:t>Chapter 1</w:t>
      </w:r>
    </w:p>
    <w:p w14:paraId="7B50F326" w14:textId="77777777" w:rsidR="00D96BB0" w:rsidRDefault="00D96BB0" w:rsidP="0073498C"/>
    <w:p w14:paraId="6522ED6B" w14:textId="77777777" w:rsidR="008A414C" w:rsidRDefault="008A414C" w:rsidP="0073498C"/>
    <w:p w14:paraId="07FB1830" w14:textId="77777777" w:rsidR="008A414C" w:rsidRDefault="008A414C" w:rsidP="0073498C"/>
    <w:p w14:paraId="339031FB" w14:textId="776DE2FF" w:rsidR="0073498C" w:rsidRDefault="0073498C" w:rsidP="0073498C">
      <w:r>
        <w:t>Week 3</w:t>
      </w:r>
    </w:p>
    <w:p w14:paraId="503667CB" w14:textId="77777777" w:rsidR="008A414C" w:rsidRDefault="0073498C" w:rsidP="00E424DA">
      <w:r>
        <w:tab/>
        <w:t>February 17</w:t>
      </w:r>
      <w:r w:rsidR="00F12251">
        <w:t xml:space="preserve">: </w:t>
      </w:r>
      <w:r w:rsidR="00C44C26" w:rsidRPr="00B27449">
        <w:t>Women</w:t>
      </w:r>
      <w:r w:rsidR="00C44C26">
        <w:t xml:space="preserve"> and the Law: </w:t>
      </w:r>
      <w:r w:rsidR="00C44C26" w:rsidRPr="0044125F">
        <w:t>This class will</w:t>
      </w:r>
      <w:r w:rsidR="00E424DA">
        <w:t xml:space="preserve"> overview the concepts and </w:t>
      </w:r>
    </w:p>
    <w:p w14:paraId="2B6AD351" w14:textId="5238B920" w:rsidR="00F12251" w:rsidRDefault="00E424DA" w:rsidP="008A414C">
      <w:pPr>
        <w:ind w:left="2160"/>
      </w:pPr>
      <w:r>
        <w:t>key terms utilized by political scientists to analyze policy debates on gendered issues.</w:t>
      </w:r>
    </w:p>
    <w:p w14:paraId="6DA5FB45" w14:textId="0B427913" w:rsidR="00502A63" w:rsidRDefault="00502A63" w:rsidP="0073498C">
      <w:r>
        <w:tab/>
      </w:r>
      <w:r>
        <w:tab/>
      </w:r>
      <w:r w:rsidRPr="00D82FBD">
        <w:t>READINGS:</w:t>
      </w:r>
      <w:r w:rsidR="00D82FBD">
        <w:t xml:space="preserve"> </w:t>
      </w:r>
      <w:r w:rsidR="00C44C26">
        <w:t>McBride &amp; Parry, Chapter 1</w:t>
      </w:r>
    </w:p>
    <w:p w14:paraId="3DDA369C" w14:textId="3C39901C" w:rsidR="0073498C" w:rsidRPr="0044125F" w:rsidRDefault="00FA60E6" w:rsidP="00F12251">
      <w:pPr>
        <w:ind w:left="720" w:firstLine="720"/>
      </w:pPr>
      <w:r w:rsidRPr="0044125F">
        <w:t>*Census Day</w:t>
      </w:r>
    </w:p>
    <w:p w14:paraId="6B02A85B" w14:textId="77777777" w:rsidR="00802BE0" w:rsidRDefault="00802BE0" w:rsidP="00BF3A0E">
      <w:pPr>
        <w:ind w:left="1440" w:hanging="720"/>
      </w:pPr>
    </w:p>
    <w:p w14:paraId="2B7C8756" w14:textId="59E3A7BE" w:rsidR="001304FE" w:rsidRDefault="0073498C" w:rsidP="00BF3A0E">
      <w:pPr>
        <w:ind w:left="1440" w:hanging="720"/>
      </w:pPr>
      <w:r w:rsidRPr="0044125F">
        <w:t>February 19</w:t>
      </w:r>
      <w:r w:rsidR="00B27449" w:rsidRPr="0044125F">
        <w:t>:</w:t>
      </w:r>
      <w:r w:rsidR="00502A63" w:rsidRPr="0044125F">
        <w:t xml:space="preserve"> </w:t>
      </w:r>
      <w:r w:rsidR="00C44C26" w:rsidRPr="0044125F">
        <w:t>Is Feminism still politically relevant?</w:t>
      </w:r>
      <w:r w:rsidR="00BF3A0E" w:rsidRPr="0044125F">
        <w:t xml:space="preserve">: </w:t>
      </w:r>
      <w:r w:rsidR="00025801">
        <w:t xml:space="preserve">This </w:t>
      </w:r>
      <w:r w:rsidR="00C068C3">
        <w:t>class will survey</w:t>
      </w:r>
      <w:r w:rsidR="00025801">
        <w:t xml:space="preserve"> the </w:t>
      </w:r>
    </w:p>
    <w:p w14:paraId="4DAA5928" w14:textId="00F65880" w:rsidR="0073498C" w:rsidRDefault="00025801" w:rsidP="001304FE">
      <w:pPr>
        <w:ind w:left="2160"/>
      </w:pPr>
      <w:r>
        <w:t>state of women’s r</w:t>
      </w:r>
      <w:r w:rsidR="00BF3A0E" w:rsidRPr="0044125F">
        <w:t>epresentation</w:t>
      </w:r>
      <w:r>
        <w:t xml:space="preserve"> within the traditional institutions</w:t>
      </w:r>
      <w:r w:rsidR="00BF3A0E" w:rsidRPr="0044125F">
        <w:t xml:space="preserve">, </w:t>
      </w:r>
      <w:r>
        <w:t>the status of “w</w:t>
      </w:r>
      <w:r w:rsidR="00BF3A0E" w:rsidRPr="0044125F">
        <w:t>omen’s issues</w:t>
      </w:r>
      <w:r>
        <w:t>” and the limits to intersectionality in policymaking.</w:t>
      </w:r>
      <w:r w:rsidR="006D465F">
        <w:t xml:space="preserve"> </w:t>
      </w:r>
      <w:r w:rsidR="00E51DA9">
        <w:t xml:space="preserve">We will also discuss the </w:t>
      </w:r>
      <w:r w:rsidR="00A74504">
        <w:t>role that media play</w:t>
      </w:r>
      <w:r w:rsidR="006D465F">
        <w:t xml:space="preserve"> in shaping</w:t>
      </w:r>
      <w:r w:rsidR="00E51DA9">
        <w:t xml:space="preserve"> women’s policy debates and attitudes toward running for office. </w:t>
      </w:r>
    </w:p>
    <w:p w14:paraId="225691DD" w14:textId="77777777" w:rsidR="0007311C" w:rsidRDefault="00562C6F" w:rsidP="0007311C">
      <w:pPr>
        <w:ind w:left="720" w:firstLine="720"/>
      </w:pPr>
      <w:r w:rsidRPr="00E931A2">
        <w:t>READINGS:</w:t>
      </w:r>
      <w:r w:rsidR="00E931A2">
        <w:t xml:space="preserve"> </w:t>
      </w:r>
      <w:r w:rsidR="00C44C26" w:rsidRPr="00F17034">
        <w:rPr>
          <w:i/>
        </w:rPr>
        <w:t>Miss Representation</w:t>
      </w:r>
      <w:r w:rsidR="00C44C26">
        <w:t xml:space="preserve"> (</w:t>
      </w:r>
      <w:r w:rsidR="00C44C26" w:rsidRPr="00F17034">
        <w:t>streaming on Netflix</w:t>
      </w:r>
      <w:r w:rsidR="0007311C">
        <w:t xml:space="preserve"> and in the </w:t>
      </w:r>
    </w:p>
    <w:p w14:paraId="6A14EFE3" w14:textId="6E2691B7" w:rsidR="00562C6F" w:rsidRDefault="0007311C" w:rsidP="0007311C">
      <w:pPr>
        <w:ind w:left="1440" w:firstLine="720"/>
      </w:pPr>
      <w:r>
        <w:t>library on reserve</w:t>
      </w:r>
      <w:r w:rsidR="00C44C26" w:rsidRPr="00F17034">
        <w:t>)</w:t>
      </w:r>
    </w:p>
    <w:p w14:paraId="62336A49" w14:textId="77777777" w:rsidR="0073498C" w:rsidRDefault="0073498C" w:rsidP="0073498C"/>
    <w:p w14:paraId="3E38E87A" w14:textId="0F9AA8B3" w:rsidR="005902BA" w:rsidRDefault="005902BA" w:rsidP="0073498C">
      <w:pPr>
        <w:rPr>
          <w:b/>
        </w:rPr>
      </w:pPr>
      <w:r w:rsidRPr="005902BA">
        <w:rPr>
          <w:b/>
        </w:rPr>
        <w:t>Women’s participation in Electoral Politics</w:t>
      </w:r>
    </w:p>
    <w:p w14:paraId="202906BB" w14:textId="77777777" w:rsidR="00E57DE2" w:rsidRPr="005902BA" w:rsidRDefault="00E57DE2" w:rsidP="0073498C">
      <w:pPr>
        <w:rPr>
          <w:b/>
        </w:rPr>
      </w:pPr>
    </w:p>
    <w:p w14:paraId="239CD197" w14:textId="65A27433" w:rsidR="0073498C" w:rsidRDefault="0073498C" w:rsidP="0073498C">
      <w:r>
        <w:t>Week 4</w:t>
      </w:r>
    </w:p>
    <w:p w14:paraId="6936EB75" w14:textId="677EE977" w:rsidR="00A05EBB" w:rsidRDefault="0073498C" w:rsidP="004E2AB5">
      <w:pPr>
        <w:ind w:left="1440" w:hanging="720"/>
      </w:pPr>
      <w:r>
        <w:t xml:space="preserve">February </w:t>
      </w:r>
      <w:r w:rsidR="00DD2A01">
        <w:t>24</w:t>
      </w:r>
      <w:r w:rsidR="001B287D">
        <w:t xml:space="preserve">: </w:t>
      </w:r>
      <w:r w:rsidR="003933CD">
        <w:t>Participation in Electoral Politics</w:t>
      </w:r>
      <w:r w:rsidR="00A27669">
        <w:t xml:space="preserve"> &amp; voting</w:t>
      </w:r>
      <w:r w:rsidR="009634C1">
        <w:t>: This week</w:t>
      </w:r>
      <w:r w:rsidR="00E9029E">
        <w:t xml:space="preserve"> we will </w:t>
      </w:r>
      <w:r w:rsidR="007550AD">
        <w:t>survey</w:t>
      </w:r>
      <w:r w:rsidR="00E9029E">
        <w:t xml:space="preserve"> the </w:t>
      </w:r>
      <w:r w:rsidR="001B3411" w:rsidRPr="004E2AB5">
        <w:t>various barriers to women’</w:t>
      </w:r>
      <w:r w:rsidR="007550AD" w:rsidRPr="004E2AB5">
        <w:t>s</w:t>
      </w:r>
      <w:r w:rsidR="007550AD">
        <w:t xml:space="preserve"> political participation, and discuss the gender gap. We will then review theories of representative democracy and popular sovereignty</w:t>
      </w:r>
      <w:r w:rsidR="00F80C17">
        <w:t xml:space="preserve"> as they materialize in our gendered political system.</w:t>
      </w:r>
      <w:r w:rsidR="004047CF">
        <w:t xml:space="preserve"> Empirical studies on the </w:t>
      </w:r>
      <w:r w:rsidR="007E5B1F">
        <w:t xml:space="preserve">gendered </w:t>
      </w:r>
      <w:r w:rsidR="004047CF">
        <w:t>differences in political attitudes and vote choice will be presented</w:t>
      </w:r>
    </w:p>
    <w:p w14:paraId="038AC5C2" w14:textId="3817E026" w:rsidR="00562C6F" w:rsidRDefault="00562C6F" w:rsidP="003933CD">
      <w:r>
        <w:tab/>
      </w:r>
      <w:r>
        <w:tab/>
      </w:r>
      <w:r w:rsidRPr="00CE17EF">
        <w:t>READINGS:</w:t>
      </w:r>
      <w:r w:rsidR="00CE17EF">
        <w:t xml:space="preserve"> McBride &amp; Parry, Chapter 3</w:t>
      </w:r>
    </w:p>
    <w:p w14:paraId="6C6CD03B" w14:textId="77777777" w:rsidR="00776EB9" w:rsidRDefault="00776EB9" w:rsidP="004608A8">
      <w:pPr>
        <w:ind w:left="1440" w:hanging="720"/>
      </w:pPr>
    </w:p>
    <w:p w14:paraId="338AD51B" w14:textId="2A17FCA1" w:rsidR="003C1556" w:rsidRDefault="00FA60E6" w:rsidP="004608A8">
      <w:pPr>
        <w:ind w:left="1440" w:hanging="720"/>
      </w:pPr>
      <w:r>
        <w:t>Fe</w:t>
      </w:r>
      <w:r w:rsidR="00DD2A01">
        <w:t>bruary 26</w:t>
      </w:r>
      <w:r w:rsidR="001B287D">
        <w:t xml:space="preserve">: </w:t>
      </w:r>
      <w:r w:rsidR="00A07553">
        <w:t xml:space="preserve"> </w:t>
      </w:r>
      <w:r w:rsidR="006804E8" w:rsidRPr="006804E8">
        <w:rPr>
          <w:b/>
          <w:i/>
        </w:rPr>
        <w:t xml:space="preserve">No </w:t>
      </w:r>
      <w:r w:rsidR="004608A8">
        <w:rPr>
          <w:b/>
          <w:i/>
        </w:rPr>
        <w:t>in-person c</w:t>
      </w:r>
      <w:r w:rsidR="006804E8" w:rsidRPr="006804E8">
        <w:rPr>
          <w:b/>
          <w:i/>
        </w:rPr>
        <w:t>lass</w:t>
      </w:r>
      <w:r w:rsidR="004608A8">
        <w:rPr>
          <w:b/>
          <w:i/>
        </w:rPr>
        <w:t xml:space="preserve">, please participate in the online discussion section for this week about </w:t>
      </w:r>
      <w:r w:rsidR="00F14B6F">
        <w:rPr>
          <w:b/>
          <w:i/>
        </w:rPr>
        <w:t>the following film</w:t>
      </w:r>
      <w:r w:rsidR="004608A8">
        <w:rPr>
          <w:b/>
          <w:i/>
        </w:rPr>
        <w:t>.</w:t>
      </w:r>
      <w:r w:rsidR="00562C6F">
        <w:tab/>
      </w:r>
    </w:p>
    <w:p w14:paraId="6E73A1F2" w14:textId="75436FFF" w:rsidR="00B665F7" w:rsidRDefault="003C1556" w:rsidP="004608A8">
      <w:pPr>
        <w:ind w:left="1440" w:hanging="720"/>
      </w:pPr>
      <w:r>
        <w:tab/>
        <w:t xml:space="preserve">READINGS: </w:t>
      </w:r>
      <w:r w:rsidRPr="00F14B6F">
        <w:rPr>
          <w:i/>
        </w:rPr>
        <w:t>Makers</w:t>
      </w:r>
      <w:r w:rsidR="00991D2F" w:rsidRPr="00F14B6F">
        <w:rPr>
          <w:i/>
        </w:rPr>
        <w:t>: Women</w:t>
      </w:r>
      <w:r w:rsidR="00991D2F" w:rsidRPr="003028C2">
        <w:rPr>
          <w:i/>
        </w:rPr>
        <w:t xml:space="preserve"> in Politics</w:t>
      </w:r>
      <w:r>
        <w:t xml:space="preserve"> (</w:t>
      </w:r>
      <w:r w:rsidR="00991D2F">
        <w:t xml:space="preserve">link </w:t>
      </w:r>
      <w:r w:rsidR="00F14B6F">
        <w:t xml:space="preserve">on </w:t>
      </w:r>
      <w:r w:rsidR="00991D2F">
        <w:t>online classroom and s</w:t>
      </w:r>
      <w:r>
        <w:t>treaming on Netflix</w:t>
      </w:r>
      <w:r w:rsidR="00991D2F">
        <w:t>)</w:t>
      </w:r>
    </w:p>
    <w:p w14:paraId="6062BD3D" w14:textId="4DB626B0" w:rsidR="00DD2A01" w:rsidRDefault="00DD2A01" w:rsidP="0073498C">
      <w:r>
        <w:t>Week 5</w:t>
      </w:r>
    </w:p>
    <w:p w14:paraId="53C89157" w14:textId="29A88172" w:rsidR="00A27669" w:rsidRDefault="00190B34" w:rsidP="009634C1">
      <w:pPr>
        <w:ind w:left="1440" w:hanging="720"/>
      </w:pPr>
      <w:r>
        <w:t>March 3</w:t>
      </w:r>
      <w:r w:rsidR="006D7E75">
        <w:t xml:space="preserve">: </w:t>
      </w:r>
      <w:r w:rsidR="00A27669">
        <w:t>Presidential and Vice Presidential Candidates</w:t>
      </w:r>
      <w:r w:rsidR="009634C1">
        <w:t>: This class will outline the few female president and vice presidential candidates throughout American history and discuss the challenges that they faced.</w:t>
      </w:r>
      <w:r w:rsidR="00AB77E2">
        <w:t xml:space="preserve"> Candidate framing </w:t>
      </w:r>
      <w:r w:rsidR="00622DA6">
        <w:t xml:space="preserve">will be a main focus. </w:t>
      </w:r>
    </w:p>
    <w:p w14:paraId="7DDA4A08" w14:textId="56D22AAB" w:rsidR="003255E3" w:rsidRDefault="00A27669" w:rsidP="003933CD">
      <w:r>
        <w:tab/>
      </w:r>
      <w:r>
        <w:tab/>
        <w:t>READINGS: Weatherford, Chapter 10</w:t>
      </w:r>
    </w:p>
    <w:p w14:paraId="4D788C2B" w14:textId="77777777" w:rsidR="009634C1" w:rsidRDefault="00190B34" w:rsidP="00A27669">
      <w:r>
        <w:tab/>
      </w:r>
    </w:p>
    <w:p w14:paraId="20967D90" w14:textId="1DDA8822" w:rsidR="00A27669" w:rsidRDefault="00190B34" w:rsidP="00513981">
      <w:pPr>
        <w:ind w:left="1440" w:hanging="720"/>
      </w:pPr>
      <w:r>
        <w:t>March 5</w:t>
      </w:r>
      <w:r w:rsidR="003255E3">
        <w:t xml:space="preserve">: </w:t>
      </w:r>
      <w:r w:rsidR="00A27669">
        <w:t>Political Parties and Conventions</w:t>
      </w:r>
      <w:r w:rsidR="009634C1">
        <w:t>:</w:t>
      </w:r>
      <w:r w:rsidR="00513981">
        <w:t xml:space="preserve"> This class will discuss the role th</w:t>
      </w:r>
      <w:r w:rsidR="00CD38DF">
        <w:t>at women play in major</w:t>
      </w:r>
      <w:r w:rsidR="00AE29FC">
        <w:t xml:space="preserve"> and minor political parties</w:t>
      </w:r>
      <w:r w:rsidR="00513981">
        <w:t xml:space="preserve"> at all three levels </w:t>
      </w:r>
      <w:r w:rsidR="00AE29FC">
        <w:t xml:space="preserve">of analysis. The primary, caucus and convention systems will </w:t>
      </w:r>
      <w:r w:rsidR="001E70C2">
        <w:t>be analyzed in regards to women</w:t>
      </w:r>
      <w:r w:rsidR="00AE29FC">
        <w:t xml:space="preserve"> candidates and </w:t>
      </w:r>
      <w:r w:rsidR="001E70C2">
        <w:t>political actors.</w:t>
      </w:r>
    </w:p>
    <w:p w14:paraId="7DE2C039" w14:textId="6CA0F722" w:rsidR="00A27669" w:rsidRDefault="00A27669" w:rsidP="0073498C">
      <w:r>
        <w:tab/>
      </w:r>
      <w:r>
        <w:tab/>
        <w:t>READINGS: Weatherford, Chapter 16</w:t>
      </w:r>
    </w:p>
    <w:p w14:paraId="03E133E9" w14:textId="77777777" w:rsidR="00452DC1" w:rsidRDefault="00452DC1" w:rsidP="0073498C"/>
    <w:p w14:paraId="71911CE0" w14:textId="77777777" w:rsidR="00452DC1" w:rsidRDefault="00452DC1" w:rsidP="0073498C"/>
    <w:p w14:paraId="670DB628" w14:textId="77777777" w:rsidR="00452DC1" w:rsidRDefault="00452DC1" w:rsidP="0073498C"/>
    <w:p w14:paraId="717EAA6D" w14:textId="5719B555" w:rsidR="00DD2A01" w:rsidRDefault="00DD2A01" w:rsidP="0073498C">
      <w:r>
        <w:t>Week 6</w:t>
      </w:r>
    </w:p>
    <w:p w14:paraId="6C0A8D7E" w14:textId="77777777" w:rsidR="00BC514F" w:rsidRDefault="00190B34" w:rsidP="00BC514F">
      <w:pPr>
        <w:ind w:firstLine="720"/>
      </w:pPr>
      <w:r>
        <w:t>March 10</w:t>
      </w:r>
      <w:r w:rsidR="003933CD">
        <w:t xml:space="preserve">: </w:t>
      </w:r>
      <w:r w:rsidR="008611C7">
        <w:t>Interest Groups</w:t>
      </w:r>
      <w:r w:rsidR="00BC514F">
        <w:t xml:space="preserve">: This class will discuss the involvement and </w:t>
      </w:r>
    </w:p>
    <w:p w14:paraId="0E155EE2" w14:textId="1C5C35D7" w:rsidR="008611C7" w:rsidRDefault="00BC514F" w:rsidP="00BC514F">
      <w:pPr>
        <w:ind w:left="1440"/>
      </w:pPr>
      <w:r>
        <w:t xml:space="preserve">exclusion of women in interest groups and the history of “women’s” interest groups. </w:t>
      </w:r>
      <w:r w:rsidR="00BB7D01">
        <w:t xml:space="preserve"> </w:t>
      </w:r>
      <w:r w:rsidR="002268AE">
        <w:t>What incentives for membership do interest groups provide to women, and what tactics they employ will be discussed.</w:t>
      </w:r>
    </w:p>
    <w:p w14:paraId="418CF181" w14:textId="5B8F9CA2" w:rsidR="00DD2A01" w:rsidRDefault="008611C7" w:rsidP="0073498C">
      <w:r>
        <w:tab/>
      </w:r>
      <w:r>
        <w:tab/>
        <w:t>READINGS: Weatherford, Chapter 17</w:t>
      </w:r>
    </w:p>
    <w:p w14:paraId="2C6287A5" w14:textId="77777777" w:rsidR="00134635" w:rsidRDefault="00190B34" w:rsidP="008611C7">
      <w:r>
        <w:tab/>
      </w:r>
    </w:p>
    <w:p w14:paraId="1D7D8C45" w14:textId="77777777" w:rsidR="004253BE" w:rsidRDefault="00190B34" w:rsidP="00134635">
      <w:pPr>
        <w:ind w:firstLine="720"/>
      </w:pPr>
      <w:r>
        <w:t>March 12</w:t>
      </w:r>
      <w:r w:rsidR="00FD20F4">
        <w:t>:</w:t>
      </w:r>
      <w:r w:rsidR="00045299">
        <w:t xml:space="preserve"> </w:t>
      </w:r>
      <w:r w:rsidR="008611C7">
        <w:t>Political Action Committees</w:t>
      </w:r>
      <w:r w:rsidR="00C30244">
        <w:t xml:space="preserve">: This class will discuss the gendered </w:t>
      </w:r>
    </w:p>
    <w:p w14:paraId="04A5279D" w14:textId="747AFAC5" w:rsidR="008611C7" w:rsidRDefault="00C30244" w:rsidP="004253BE">
      <w:pPr>
        <w:ind w:left="1440"/>
      </w:pPr>
      <w:r>
        <w:t xml:space="preserve">differences present in PAC’s and pay-to-play politics. Furthermore, we will survey the history of  PAC’s </w:t>
      </w:r>
      <w:r w:rsidR="008611C7">
        <w:t xml:space="preserve"> </w:t>
      </w:r>
      <w:r>
        <w:t xml:space="preserve">who focus on women candidates and women’s issues and compare them to the </w:t>
      </w:r>
      <w:r w:rsidR="004253BE">
        <w:t xml:space="preserve">PAC climate as a whole. </w:t>
      </w:r>
    </w:p>
    <w:p w14:paraId="13F4764A" w14:textId="06646CDC" w:rsidR="00DD2A01" w:rsidRDefault="008611C7" w:rsidP="0073498C">
      <w:r>
        <w:tab/>
      </w:r>
      <w:r>
        <w:tab/>
        <w:t>READINGS: Weatherford, Chapter 18</w:t>
      </w:r>
    </w:p>
    <w:p w14:paraId="64FBDD40" w14:textId="77777777" w:rsidR="002E3FE2" w:rsidRDefault="002E3FE2" w:rsidP="002E3FE2">
      <w:pPr>
        <w:rPr>
          <w:b/>
        </w:rPr>
      </w:pPr>
    </w:p>
    <w:p w14:paraId="4DEA41F3" w14:textId="2D63CB40" w:rsidR="00A27669" w:rsidRPr="002E3FE2" w:rsidRDefault="002E3FE2" w:rsidP="0073498C">
      <w:pPr>
        <w:rPr>
          <w:b/>
        </w:rPr>
      </w:pPr>
      <w:r w:rsidRPr="005902BA">
        <w:rPr>
          <w:b/>
        </w:rPr>
        <w:t>Women in Governing Institutions</w:t>
      </w:r>
    </w:p>
    <w:p w14:paraId="55B0D5F0" w14:textId="77777777" w:rsidR="008611C7" w:rsidRPr="00A27669" w:rsidRDefault="008611C7" w:rsidP="0073498C">
      <w:pPr>
        <w:rPr>
          <w:b/>
        </w:rPr>
      </w:pPr>
    </w:p>
    <w:p w14:paraId="43534949" w14:textId="0F077A3B" w:rsidR="00190B34" w:rsidRDefault="00190B34" w:rsidP="0073498C">
      <w:r>
        <w:t>Week 7</w:t>
      </w:r>
    </w:p>
    <w:p w14:paraId="4A99F2E1" w14:textId="51728FE7" w:rsidR="00190B34" w:rsidRDefault="00190B34" w:rsidP="005C7666">
      <w:pPr>
        <w:ind w:left="1440" w:hanging="720"/>
      </w:pPr>
      <w:r>
        <w:t>March 17</w:t>
      </w:r>
      <w:r w:rsidR="00FD20F4">
        <w:t>:</w:t>
      </w:r>
      <w:r w:rsidR="003933CD" w:rsidRPr="003933CD">
        <w:t xml:space="preserve"> </w:t>
      </w:r>
      <w:r w:rsidR="002E3FE2">
        <w:t>Statewide Elective Officeholders</w:t>
      </w:r>
      <w:r w:rsidR="00DF20A9">
        <w:t>:</w:t>
      </w:r>
      <w:r w:rsidR="005C7666">
        <w:t xml:space="preserve"> This week we begin our historical analysis of women in governing institutions. We will look at the presence and absence of women in statewide elective and appointed office. The hierarchy of statewide office will be discussed and the impact of time and location on election outcomes.</w:t>
      </w:r>
    </w:p>
    <w:p w14:paraId="2E964653" w14:textId="1A75B465" w:rsidR="00096EB7" w:rsidRDefault="00096EB7" w:rsidP="00A27669">
      <w:r>
        <w:tab/>
      </w:r>
      <w:r>
        <w:tab/>
      </w:r>
      <w:r w:rsidRPr="008E49D3">
        <w:t>READINGS:</w:t>
      </w:r>
      <w:r w:rsidR="003E08BF">
        <w:t xml:space="preserve"> </w:t>
      </w:r>
      <w:r w:rsidR="002E3FE2">
        <w:t>Weatherford, Chapter 3</w:t>
      </w:r>
    </w:p>
    <w:p w14:paraId="33078210" w14:textId="77777777" w:rsidR="005C7666" w:rsidRDefault="005C7666" w:rsidP="00A27669"/>
    <w:p w14:paraId="75F03B83" w14:textId="77777777" w:rsidR="00EE64EA" w:rsidRDefault="00190B34" w:rsidP="00A27669">
      <w:r>
        <w:tab/>
        <w:t>March 19</w:t>
      </w:r>
      <w:r w:rsidR="00FD20F4">
        <w:t>:</w:t>
      </w:r>
      <w:r w:rsidR="003933CD" w:rsidRPr="003933CD">
        <w:t xml:space="preserve"> </w:t>
      </w:r>
      <w:r w:rsidR="002E3FE2">
        <w:t>State Representatives &amp; Senators</w:t>
      </w:r>
      <w:r w:rsidR="00DF20A9">
        <w:t>:</w:t>
      </w:r>
      <w:r w:rsidR="00EE64EA">
        <w:t xml:space="preserve"> This class will outline the </w:t>
      </w:r>
    </w:p>
    <w:p w14:paraId="0D599A0A" w14:textId="1C280674" w:rsidR="00190B34" w:rsidRDefault="00EE64EA" w:rsidP="00EE64EA">
      <w:pPr>
        <w:ind w:left="1440"/>
      </w:pPr>
      <w:r>
        <w:t xml:space="preserve">history of women holding office in the House and Senate of state legislatures. A comparative historical analysis will be presented and discussed. </w:t>
      </w:r>
    </w:p>
    <w:p w14:paraId="41771872" w14:textId="213E102B" w:rsidR="00190B34" w:rsidRDefault="00096EB7" w:rsidP="0073498C">
      <w:r>
        <w:tab/>
      </w:r>
      <w:r>
        <w:tab/>
      </w:r>
      <w:r w:rsidRPr="008E49D3">
        <w:t>READINGS:</w:t>
      </w:r>
      <w:r w:rsidR="00763C2E">
        <w:t xml:space="preserve"> </w:t>
      </w:r>
      <w:r w:rsidR="002E3FE2">
        <w:t>Weatherford, Chapter 4 &amp; 5</w:t>
      </w:r>
    </w:p>
    <w:p w14:paraId="222E7457" w14:textId="73D9B132" w:rsidR="00190B34" w:rsidRDefault="00190B34" w:rsidP="0073498C">
      <w:r>
        <w:t>Week 8</w:t>
      </w:r>
    </w:p>
    <w:p w14:paraId="6B31E2E1" w14:textId="6B7F9A36" w:rsidR="00190B34" w:rsidRDefault="00190B34" w:rsidP="008611C7">
      <w:r>
        <w:tab/>
        <w:t>March 24</w:t>
      </w:r>
      <w:r w:rsidR="00FD20F4">
        <w:t>:</w:t>
      </w:r>
      <w:r w:rsidR="003933CD" w:rsidRPr="003933CD">
        <w:t xml:space="preserve"> </w:t>
      </w:r>
      <w:r w:rsidR="00AE55FF">
        <w:t>Governors,</w:t>
      </w:r>
      <w:r w:rsidR="002E3FE2">
        <w:t xml:space="preserve"> Lieutenant Governors</w:t>
      </w:r>
      <w:r w:rsidR="00AE55FF">
        <w:t xml:space="preserve"> &amp; Mayors</w:t>
      </w:r>
      <w:r w:rsidR="00AE2371">
        <w:t>:</w:t>
      </w:r>
    </w:p>
    <w:p w14:paraId="1B198135" w14:textId="037DD03F" w:rsidR="00096EB7" w:rsidRDefault="00096EB7" w:rsidP="008611C7">
      <w:r>
        <w:tab/>
      </w:r>
      <w:r>
        <w:tab/>
      </w:r>
      <w:r w:rsidRPr="00FE7A99">
        <w:t>READINGS:</w:t>
      </w:r>
      <w:r w:rsidR="00FE7A99">
        <w:t xml:space="preserve"> </w:t>
      </w:r>
      <w:r w:rsidR="002E3FE2">
        <w:t>Weatherford, Chapter 8</w:t>
      </w:r>
      <w:r w:rsidR="00AE55FF">
        <w:t>, 9</w:t>
      </w:r>
    </w:p>
    <w:p w14:paraId="143E792E" w14:textId="77777777" w:rsidR="00AE2371" w:rsidRDefault="00AE2371" w:rsidP="008611C7"/>
    <w:p w14:paraId="016FB4E4" w14:textId="194C03E7" w:rsidR="00190B34" w:rsidRDefault="00190B34" w:rsidP="008611C7">
      <w:r>
        <w:tab/>
        <w:t>March 26</w:t>
      </w:r>
      <w:r w:rsidR="00FD20F4">
        <w:t>:</w:t>
      </w:r>
      <w:r w:rsidR="003933CD" w:rsidRPr="003933CD">
        <w:t xml:space="preserve"> </w:t>
      </w:r>
      <w:r w:rsidR="00E54970">
        <w:t>United States Representatives</w:t>
      </w:r>
      <w:r w:rsidR="00AE2371">
        <w:t>:</w:t>
      </w:r>
    </w:p>
    <w:p w14:paraId="01B575B0" w14:textId="29709949" w:rsidR="00724FD5" w:rsidRDefault="00096EB7" w:rsidP="0073498C">
      <w:r>
        <w:tab/>
      </w:r>
      <w:r>
        <w:tab/>
      </w:r>
      <w:r w:rsidRPr="00FE7A99">
        <w:t>READINGS:</w:t>
      </w:r>
      <w:r w:rsidR="00FE7A99">
        <w:t xml:space="preserve"> </w:t>
      </w:r>
      <w:r w:rsidR="00E54970">
        <w:t>Weatherford, Chapter 6</w:t>
      </w:r>
    </w:p>
    <w:p w14:paraId="72B3E228" w14:textId="39814805" w:rsidR="00190B34" w:rsidRDefault="00190B34" w:rsidP="0073498C">
      <w:r>
        <w:t>Week 9</w:t>
      </w:r>
    </w:p>
    <w:p w14:paraId="0474FA47" w14:textId="6706540D" w:rsidR="00190B34" w:rsidRPr="00F12CBA" w:rsidRDefault="00190B34" w:rsidP="0073498C">
      <w:pPr>
        <w:rPr>
          <w:b/>
        </w:rPr>
      </w:pPr>
      <w:r>
        <w:tab/>
      </w:r>
      <w:r w:rsidR="00B3651A" w:rsidRPr="0060454B">
        <w:rPr>
          <w:b/>
        </w:rPr>
        <w:t>SPRING RECESS</w:t>
      </w:r>
      <w:r w:rsidR="0060454B">
        <w:rPr>
          <w:b/>
        </w:rPr>
        <w:t xml:space="preserve"> NO CLASSES</w:t>
      </w:r>
    </w:p>
    <w:p w14:paraId="51EBEB22" w14:textId="77777777" w:rsidR="00F12CBA" w:rsidRDefault="00F12CBA" w:rsidP="0073498C"/>
    <w:p w14:paraId="16B21677" w14:textId="7BF24F0D" w:rsidR="00190B34" w:rsidRDefault="00190B34" w:rsidP="0073498C">
      <w:r>
        <w:t>Week 10</w:t>
      </w:r>
    </w:p>
    <w:p w14:paraId="34A0127F" w14:textId="7EB44D6E" w:rsidR="00190B34" w:rsidRDefault="00190B34" w:rsidP="0073498C">
      <w:r>
        <w:tab/>
        <w:t xml:space="preserve">April </w:t>
      </w:r>
      <w:r w:rsidR="003C6440">
        <w:t>7</w:t>
      </w:r>
      <w:r w:rsidR="00F25973">
        <w:t xml:space="preserve">: </w:t>
      </w:r>
      <w:r w:rsidR="00E54970">
        <w:t>United States Senators</w:t>
      </w:r>
    </w:p>
    <w:p w14:paraId="381AABAA" w14:textId="12E7CC4B" w:rsidR="008E49D3" w:rsidRDefault="008E49D3" w:rsidP="0073498C">
      <w:r>
        <w:tab/>
      </w:r>
      <w:r>
        <w:tab/>
        <w:t xml:space="preserve">READINGS: </w:t>
      </w:r>
      <w:r w:rsidR="00E54970">
        <w:t>Weatherford, Chapter 7</w:t>
      </w:r>
    </w:p>
    <w:p w14:paraId="60F3FE30" w14:textId="5FB54FC6" w:rsidR="00E57DE2" w:rsidRPr="00724FD5" w:rsidRDefault="003C6440" w:rsidP="0073498C">
      <w:r>
        <w:tab/>
        <w:t>April 9</w:t>
      </w:r>
      <w:r w:rsidR="00F25973">
        <w:t xml:space="preserve">: </w:t>
      </w:r>
      <w:r w:rsidR="005A0000">
        <w:rPr>
          <w:b/>
        </w:rPr>
        <w:t>MIDTERM EXAM *</w:t>
      </w:r>
      <w:r w:rsidR="005A0000">
        <w:t>bring blue book</w:t>
      </w:r>
      <w:r w:rsidR="0041152A">
        <w:rPr>
          <w:b/>
        </w:rPr>
        <w:tab/>
      </w:r>
      <w:r w:rsidR="0041152A">
        <w:rPr>
          <w:b/>
        </w:rPr>
        <w:tab/>
      </w:r>
      <w:r w:rsidR="0041152A">
        <w:t xml:space="preserve"> </w:t>
      </w:r>
    </w:p>
    <w:p w14:paraId="49C24FFF" w14:textId="77777777" w:rsidR="00724FD5" w:rsidRDefault="00724FD5" w:rsidP="0073498C"/>
    <w:p w14:paraId="625563CF" w14:textId="00731ED8" w:rsidR="00DD2A01" w:rsidRDefault="003C6440" w:rsidP="0073498C">
      <w:r>
        <w:t>Week 11</w:t>
      </w:r>
    </w:p>
    <w:p w14:paraId="523A1C36" w14:textId="704B1248" w:rsidR="006D7E75" w:rsidRDefault="00DD2A01" w:rsidP="006D7E75">
      <w:r>
        <w:tab/>
        <w:t>April 14</w:t>
      </w:r>
      <w:r w:rsidR="006D7E75">
        <w:t>:</w:t>
      </w:r>
      <w:r w:rsidR="006D7E75" w:rsidRPr="006D7E75">
        <w:t xml:space="preserve"> </w:t>
      </w:r>
      <w:r w:rsidR="003C11C6">
        <w:t>Pioneers in the Judiciary &amp; State Courts</w:t>
      </w:r>
    </w:p>
    <w:p w14:paraId="00E2F729" w14:textId="280A21E6" w:rsidR="00DD2A01" w:rsidRDefault="006D7E75" w:rsidP="0073498C">
      <w:r>
        <w:tab/>
      </w:r>
      <w:r>
        <w:tab/>
        <w:t xml:space="preserve">READINGS: </w:t>
      </w:r>
      <w:r w:rsidR="003C11C6">
        <w:t>Weatherford, Chapter 13 &amp;14</w:t>
      </w:r>
    </w:p>
    <w:p w14:paraId="16F602C1" w14:textId="6C56AC88" w:rsidR="006D7E75" w:rsidRPr="0052217E" w:rsidRDefault="00DD2A01" w:rsidP="006D7E75">
      <w:r>
        <w:tab/>
        <w:t>April 16</w:t>
      </w:r>
      <w:r w:rsidR="006D7E75" w:rsidRPr="0052217E">
        <w:t xml:space="preserve">: </w:t>
      </w:r>
      <w:r w:rsidR="00942CBF" w:rsidRPr="00AD44D6">
        <w:t>Federal Courts</w:t>
      </w:r>
      <w:r w:rsidR="00565172" w:rsidRPr="0052217E">
        <w:rPr>
          <w:b/>
        </w:rPr>
        <w:t xml:space="preserve"> </w:t>
      </w:r>
    </w:p>
    <w:p w14:paraId="35406027" w14:textId="3E83C726" w:rsidR="00724FD5" w:rsidRDefault="006D7E75" w:rsidP="0073498C">
      <w:r w:rsidRPr="0052217E">
        <w:tab/>
      </w:r>
      <w:r w:rsidRPr="0052217E">
        <w:tab/>
        <w:t xml:space="preserve">READINGS: </w:t>
      </w:r>
      <w:r w:rsidR="00942CBF" w:rsidRPr="0052217E">
        <w:t>Weatherford, Chapter 15</w:t>
      </w:r>
    </w:p>
    <w:p w14:paraId="5C745D47" w14:textId="632081C9" w:rsidR="00DD2A01" w:rsidRDefault="003C6440" w:rsidP="0073498C">
      <w:r>
        <w:t>Week 12</w:t>
      </w:r>
    </w:p>
    <w:p w14:paraId="772B45CE" w14:textId="19780671" w:rsidR="00DD2A01" w:rsidRDefault="00DD2A01" w:rsidP="0073498C">
      <w:r>
        <w:tab/>
        <w:t>April 21</w:t>
      </w:r>
      <w:r w:rsidR="006D7E75">
        <w:t xml:space="preserve">: </w:t>
      </w:r>
      <w:r w:rsidR="000509D7" w:rsidRPr="000509D7">
        <w:rPr>
          <w:b/>
        </w:rPr>
        <w:t>Term paper workshop</w:t>
      </w:r>
    </w:p>
    <w:p w14:paraId="6B12DB7C" w14:textId="087E299D" w:rsidR="006C20D9" w:rsidRDefault="006C20D9" w:rsidP="0073498C">
      <w:r>
        <w:tab/>
      </w:r>
      <w:r>
        <w:tab/>
        <w:t xml:space="preserve">READINGS: </w:t>
      </w:r>
      <w:r w:rsidR="00942CBF">
        <w:t>Weatherford, Chapter 11</w:t>
      </w:r>
    </w:p>
    <w:p w14:paraId="79CC0F58" w14:textId="29360C06" w:rsidR="00DD2A01" w:rsidRDefault="00DD2A01" w:rsidP="0073498C">
      <w:r>
        <w:tab/>
        <w:t>April 23</w:t>
      </w:r>
      <w:r w:rsidR="006D7E75">
        <w:t xml:space="preserve">: </w:t>
      </w:r>
      <w:r w:rsidR="003F0361">
        <w:t xml:space="preserve">Cabinet and Subcabinet &amp; </w:t>
      </w:r>
      <w:r w:rsidR="00942CBF">
        <w:t>Ambassadors</w:t>
      </w:r>
    </w:p>
    <w:p w14:paraId="4EB14FF0" w14:textId="76A0B6EA" w:rsidR="00DD2A01" w:rsidRPr="00724FD5" w:rsidRDefault="006C20D9" w:rsidP="00724FD5">
      <w:pPr>
        <w:ind w:left="720" w:firstLine="720"/>
      </w:pPr>
      <w:r>
        <w:t xml:space="preserve">READINGS: </w:t>
      </w:r>
      <w:r w:rsidR="00942CBF">
        <w:t>Weatherford, Chapter 12</w:t>
      </w:r>
    </w:p>
    <w:p w14:paraId="5BE3F784" w14:textId="70A94492" w:rsidR="00DD2A01" w:rsidRDefault="003C6440" w:rsidP="0073498C">
      <w:r>
        <w:t>Week 13</w:t>
      </w:r>
    </w:p>
    <w:p w14:paraId="539B6BDB" w14:textId="213322AB" w:rsidR="00DD2A01" w:rsidRDefault="00DD2A01" w:rsidP="0073498C">
      <w:pPr>
        <w:rPr>
          <w:b/>
        </w:rPr>
      </w:pPr>
      <w:r>
        <w:tab/>
        <w:t>April 28</w:t>
      </w:r>
      <w:r w:rsidR="00133082">
        <w:t xml:space="preserve">: </w:t>
      </w:r>
      <w:r w:rsidR="0087147B" w:rsidRPr="0087147B">
        <w:t>C</w:t>
      </w:r>
      <w:r w:rsidR="00942CBF" w:rsidRPr="0087147B">
        <w:t>ouncilwoman Libby Downey Q</w:t>
      </w:r>
      <w:r w:rsidR="00EA2769">
        <w:t xml:space="preserve"> </w:t>
      </w:r>
      <w:r w:rsidR="00942CBF" w:rsidRPr="0087147B">
        <w:t>&amp; A session</w:t>
      </w:r>
    </w:p>
    <w:p w14:paraId="291D6E82" w14:textId="2EB465AB" w:rsidR="00133082" w:rsidRDefault="00411E17" w:rsidP="00411E17">
      <w:pPr>
        <w:ind w:left="720" w:firstLine="720"/>
      </w:pPr>
      <w:r w:rsidRPr="005711A5">
        <w:rPr>
          <w:b/>
        </w:rPr>
        <w:t>*</w:t>
      </w:r>
      <w:r w:rsidR="0041641B">
        <w:rPr>
          <w:b/>
        </w:rPr>
        <w:t>TERM PAPER PROPOSAL DUE</w:t>
      </w:r>
      <w:r w:rsidR="00133082">
        <w:t xml:space="preserve"> </w:t>
      </w:r>
    </w:p>
    <w:p w14:paraId="7982E394" w14:textId="2C68ACA1" w:rsidR="00DD2A01" w:rsidRDefault="00DD2A01" w:rsidP="0073498C">
      <w:r>
        <w:tab/>
        <w:t>April 30</w:t>
      </w:r>
      <w:r w:rsidR="00133082">
        <w:t xml:space="preserve">: </w:t>
      </w:r>
      <w:r w:rsidR="00F00CE0">
        <w:t xml:space="preserve">The 2016 election: </w:t>
      </w:r>
      <w:r w:rsidR="00942CBF">
        <w:t>A Woman President? Clinton, Palin and Warren</w:t>
      </w:r>
    </w:p>
    <w:p w14:paraId="142E04D9" w14:textId="53E3B698" w:rsidR="00DD2A01" w:rsidRDefault="00942CBF" w:rsidP="00942CBF">
      <w:pPr>
        <w:ind w:left="1440" w:hanging="1440"/>
      </w:pPr>
      <w:r>
        <w:tab/>
      </w:r>
      <w:r w:rsidR="00133082">
        <w:t xml:space="preserve">READINGS: </w:t>
      </w:r>
      <w:r>
        <w:t>Karrin Vasby Anderson and Mathew Streb articles online. And Real Clear Politics Election 2016 Presidential Polls.</w:t>
      </w:r>
    </w:p>
    <w:p w14:paraId="43D0E1C5" w14:textId="77777777" w:rsidR="00E47E18" w:rsidRDefault="00E47E18" w:rsidP="0073498C"/>
    <w:p w14:paraId="7AE31F5D" w14:textId="77777777" w:rsidR="008D2416" w:rsidRDefault="008D2416" w:rsidP="0073498C"/>
    <w:p w14:paraId="5E5EB2D7" w14:textId="77777777" w:rsidR="00E47E18" w:rsidRDefault="00E47E18" w:rsidP="00E47E18">
      <w:pPr>
        <w:rPr>
          <w:b/>
        </w:rPr>
      </w:pPr>
      <w:r w:rsidRPr="00A27669">
        <w:rPr>
          <w:b/>
        </w:rPr>
        <w:t>Women and Public Policy</w:t>
      </w:r>
    </w:p>
    <w:p w14:paraId="3F72198F" w14:textId="77777777" w:rsidR="00E47E18" w:rsidRDefault="00E47E18" w:rsidP="0073498C"/>
    <w:p w14:paraId="00C82366" w14:textId="48D86496" w:rsidR="00DD2A01" w:rsidRDefault="003C6440" w:rsidP="0073498C">
      <w:r>
        <w:t>Week 14</w:t>
      </w:r>
    </w:p>
    <w:p w14:paraId="1902A406" w14:textId="6391AA81" w:rsidR="00DD2A01" w:rsidRDefault="00DD2A01" w:rsidP="0073498C">
      <w:r>
        <w:tab/>
        <w:t>May 5</w:t>
      </w:r>
      <w:r w:rsidR="008810E4">
        <w:t xml:space="preserve">: </w:t>
      </w:r>
      <w:r w:rsidR="00C5413D">
        <w:t xml:space="preserve">Public Opinion &amp; </w:t>
      </w:r>
      <w:r w:rsidR="00CA0672">
        <w:t>The US Constitution and Women’s rights</w:t>
      </w:r>
    </w:p>
    <w:p w14:paraId="3EA226E9" w14:textId="538F9514" w:rsidR="008810E4" w:rsidRDefault="008810E4" w:rsidP="00464E5A">
      <w:pPr>
        <w:ind w:left="1440"/>
      </w:pPr>
      <w:r>
        <w:t>R</w:t>
      </w:r>
      <w:r w:rsidR="00A05EBB">
        <w:t xml:space="preserve">EADINGS: </w:t>
      </w:r>
      <w:r w:rsidR="00CA0672">
        <w:t>McBride &amp; Parry, Chapter 2</w:t>
      </w:r>
      <w:r w:rsidR="00C5413D">
        <w:t xml:space="preserve"> and </w:t>
      </w:r>
      <w:r w:rsidR="00464E5A">
        <w:t>Harrison Chapter 2 (0nline)</w:t>
      </w:r>
    </w:p>
    <w:p w14:paraId="4656FDED" w14:textId="77777777" w:rsidR="00464E5A" w:rsidRDefault="00464E5A" w:rsidP="00464E5A">
      <w:pPr>
        <w:ind w:left="1440"/>
      </w:pPr>
    </w:p>
    <w:p w14:paraId="670756CA" w14:textId="4378F86B" w:rsidR="00DD2A01" w:rsidRPr="003460B0" w:rsidRDefault="00DD2A01" w:rsidP="0073498C">
      <w:r>
        <w:tab/>
        <w:t>May 7</w:t>
      </w:r>
      <w:r w:rsidR="008810E4">
        <w:t>:</w:t>
      </w:r>
      <w:r w:rsidR="00CA0672" w:rsidRPr="00CA0672">
        <w:t xml:space="preserve"> </w:t>
      </w:r>
      <w:r w:rsidR="00CA0672" w:rsidRPr="003460B0">
        <w:t>The gender gap in employment</w:t>
      </w:r>
    </w:p>
    <w:p w14:paraId="59EEF19A" w14:textId="7075EA69" w:rsidR="00DD2A01" w:rsidRPr="00482DF7" w:rsidRDefault="008810E4" w:rsidP="0073498C">
      <w:r w:rsidRPr="003460B0">
        <w:tab/>
      </w:r>
      <w:r w:rsidRPr="003460B0">
        <w:tab/>
        <w:t xml:space="preserve">READINGS: </w:t>
      </w:r>
      <w:r w:rsidR="00CA0672" w:rsidRPr="003460B0">
        <w:t>McBride &amp; Parry, Chapter 7</w:t>
      </w:r>
    </w:p>
    <w:p w14:paraId="1F6A08A5" w14:textId="4421C210" w:rsidR="00DD2A01" w:rsidRDefault="003C6440" w:rsidP="0073498C">
      <w:r>
        <w:t>Week 15</w:t>
      </w:r>
    </w:p>
    <w:p w14:paraId="41DA52B8" w14:textId="7EF7B6C6" w:rsidR="00DD2A01" w:rsidRDefault="00DD2A01" w:rsidP="0073498C">
      <w:r>
        <w:tab/>
        <w:t>May 12</w:t>
      </w:r>
      <w:r w:rsidR="00070574">
        <w:t xml:space="preserve">: </w:t>
      </w:r>
      <w:r w:rsidR="00CA0672">
        <w:t>Reproduction &amp; Sexuality</w:t>
      </w:r>
    </w:p>
    <w:p w14:paraId="47B60AF3" w14:textId="3B823DCA" w:rsidR="00070574" w:rsidRDefault="00211E41" w:rsidP="0073498C">
      <w:r>
        <w:tab/>
      </w:r>
      <w:r>
        <w:tab/>
        <w:t xml:space="preserve">READINGS: </w:t>
      </w:r>
      <w:r w:rsidR="00CA0672">
        <w:t>McBride &amp; Parry, Chapter 4 &amp; 9.</w:t>
      </w:r>
    </w:p>
    <w:p w14:paraId="0B3FB8D3" w14:textId="41F90E63" w:rsidR="00DD2A01" w:rsidRDefault="00DD2A01" w:rsidP="0073498C">
      <w:r>
        <w:tab/>
        <w:t>May 14</w:t>
      </w:r>
      <w:r w:rsidR="00211E41" w:rsidRPr="00891F76">
        <w:rPr>
          <w:b/>
        </w:rPr>
        <w:t xml:space="preserve">: </w:t>
      </w:r>
      <w:r w:rsidR="00CA0672" w:rsidRPr="00891F76">
        <w:rPr>
          <w:b/>
        </w:rPr>
        <w:t>Term Paper discussion / workshop.</w:t>
      </w:r>
      <w:bookmarkStart w:id="0" w:name="_GoBack"/>
      <w:bookmarkEnd w:id="0"/>
    </w:p>
    <w:p w14:paraId="4C00D4D9" w14:textId="65C93728" w:rsidR="00DD3F01" w:rsidRDefault="00211E41" w:rsidP="0073498C">
      <w:r>
        <w:tab/>
      </w:r>
      <w:r>
        <w:tab/>
        <w:t xml:space="preserve"> </w:t>
      </w:r>
    </w:p>
    <w:p w14:paraId="58849A56" w14:textId="592D0B36" w:rsidR="00DD2A01" w:rsidRDefault="003C6440" w:rsidP="0073498C">
      <w:r>
        <w:t>Week 16</w:t>
      </w:r>
    </w:p>
    <w:p w14:paraId="7221BA51" w14:textId="1C9E9E33" w:rsidR="00DD2A01" w:rsidRDefault="00DD2A01" w:rsidP="0073498C">
      <w:r>
        <w:tab/>
        <w:t xml:space="preserve">May </w:t>
      </w:r>
      <w:r w:rsidR="00A322A3">
        <w:t>19</w:t>
      </w:r>
      <w:r w:rsidR="00DD3F01">
        <w:t>:</w:t>
      </w:r>
      <w:r w:rsidR="00C9572E">
        <w:t xml:space="preserve"> </w:t>
      </w:r>
      <w:r w:rsidR="00077F9B">
        <w:t>The Family and Liberalism</w:t>
      </w:r>
      <w:r w:rsidR="00CA0672">
        <w:t xml:space="preserve"> </w:t>
      </w:r>
    </w:p>
    <w:p w14:paraId="6C18D819" w14:textId="783F75F5" w:rsidR="00CA0672" w:rsidRDefault="00CA0672" w:rsidP="00CA0672">
      <w:pPr>
        <w:ind w:left="720" w:firstLine="720"/>
      </w:pPr>
      <w:r>
        <w:t>READINGS</w:t>
      </w:r>
      <w:r w:rsidR="00DE39DF">
        <w:t xml:space="preserve">: McBride &amp; Parry, Chapter 6 </w:t>
      </w:r>
    </w:p>
    <w:p w14:paraId="53A89C8F" w14:textId="4487EC54" w:rsidR="00A322A3" w:rsidRDefault="00A322A3" w:rsidP="0073498C">
      <w:r>
        <w:tab/>
        <w:t>May 21</w:t>
      </w:r>
      <w:r w:rsidR="00264D02">
        <w:t xml:space="preserve">: </w:t>
      </w:r>
      <w:r w:rsidR="00DE39DF">
        <w:t>Work and Family: the public/private divide</w:t>
      </w:r>
    </w:p>
    <w:p w14:paraId="3F75B226" w14:textId="76A1AD1A" w:rsidR="00301C57" w:rsidRDefault="00301C57" w:rsidP="00301C57">
      <w:pPr>
        <w:ind w:left="1440"/>
      </w:pPr>
      <w:r w:rsidRPr="007D5849">
        <w:t>READINGS:</w:t>
      </w:r>
      <w:r>
        <w:t xml:space="preserve"> </w:t>
      </w:r>
      <w:r w:rsidR="00DE39DF">
        <w:t>McBride &amp; Parry, Chapter 8</w:t>
      </w:r>
    </w:p>
    <w:p w14:paraId="0502F801" w14:textId="0C99F507" w:rsidR="00A322A3" w:rsidRDefault="003C6440" w:rsidP="0073498C">
      <w:r>
        <w:t>Week 17</w:t>
      </w:r>
    </w:p>
    <w:p w14:paraId="07270CA0" w14:textId="6B7145F3" w:rsidR="001058DA" w:rsidRDefault="00A322A3" w:rsidP="001058DA">
      <w:r>
        <w:tab/>
        <w:t>May 26</w:t>
      </w:r>
      <w:r w:rsidR="00E43AA4" w:rsidRPr="0014130B">
        <w:t>:</w:t>
      </w:r>
      <w:r w:rsidR="00C9572E" w:rsidRPr="0014130B">
        <w:t xml:space="preserve"> </w:t>
      </w:r>
      <w:r w:rsidR="00735740">
        <w:t>Economic Status</w:t>
      </w:r>
    </w:p>
    <w:p w14:paraId="5E7889B9" w14:textId="05162D5C" w:rsidR="00AB1B40" w:rsidRDefault="001058DA" w:rsidP="001058DA">
      <w:pPr>
        <w:ind w:left="1440"/>
      </w:pPr>
      <w:r w:rsidRPr="00301C57">
        <w:t>READINGS:</w:t>
      </w:r>
      <w:r>
        <w:t xml:space="preserve">  </w:t>
      </w:r>
      <w:r w:rsidR="00735740">
        <w:t>McBride &amp; Parry, Chapter 10 &amp; 11.</w:t>
      </w:r>
    </w:p>
    <w:p w14:paraId="21EB2A98" w14:textId="2299CAF0" w:rsidR="001058DA" w:rsidRDefault="00A322A3" w:rsidP="001058DA">
      <w:r>
        <w:tab/>
        <w:t>May 28</w:t>
      </w:r>
      <w:r w:rsidR="00FC71CC">
        <w:t xml:space="preserve">: </w:t>
      </w:r>
      <w:r w:rsidR="005C7990">
        <w:t>Post-feminist?</w:t>
      </w:r>
    </w:p>
    <w:p w14:paraId="7DF2DFE5" w14:textId="01BDC216" w:rsidR="00A322A3" w:rsidRDefault="001058DA" w:rsidP="001058DA">
      <w:pPr>
        <w:ind w:left="1440"/>
      </w:pPr>
      <w:r w:rsidRPr="00301C57">
        <w:t>READINGS:</w:t>
      </w:r>
      <w:r>
        <w:t xml:space="preserve">  </w:t>
      </w:r>
      <w:r w:rsidR="00735740" w:rsidRPr="00563D88">
        <w:t>Adrienne Rich, Rebecca Walker &amp; Jonah Gokova articles online.</w:t>
      </w:r>
    </w:p>
    <w:p w14:paraId="05B2957B" w14:textId="700756C2" w:rsidR="005A0000" w:rsidRDefault="001058DA" w:rsidP="001058DA">
      <w:pPr>
        <w:ind w:left="720"/>
      </w:pPr>
      <w:r>
        <w:rPr>
          <w:b/>
        </w:rPr>
        <w:t>*</w:t>
      </w:r>
      <w:r w:rsidR="005A0000" w:rsidRPr="003B3776">
        <w:rPr>
          <w:b/>
        </w:rPr>
        <w:t>Final term paper due by 3pm</w:t>
      </w:r>
      <w:r w:rsidR="005A0000">
        <w:t xml:space="preserve"> submitted hard copy in person AND </w:t>
      </w:r>
    </w:p>
    <w:p w14:paraId="5DC47894" w14:textId="64983195" w:rsidR="00DA6B68" w:rsidRDefault="005A0000" w:rsidP="001058DA">
      <w:pPr>
        <w:ind w:left="720" w:firstLine="720"/>
      </w:pPr>
      <w:r>
        <w:t xml:space="preserve">electronically through turnitin.com. </w:t>
      </w:r>
    </w:p>
    <w:p w14:paraId="3DB30A8E" w14:textId="77777777" w:rsidR="001058DA" w:rsidRDefault="001058DA" w:rsidP="001058DA">
      <w:pPr>
        <w:ind w:left="720" w:firstLine="720"/>
      </w:pPr>
    </w:p>
    <w:p w14:paraId="5552B003" w14:textId="456AE2A1" w:rsidR="00DA6B68" w:rsidRDefault="00DA6B68" w:rsidP="00DA6B68">
      <w:r>
        <w:t>Week 18</w:t>
      </w:r>
    </w:p>
    <w:p w14:paraId="42024924" w14:textId="3CA4A8C4" w:rsidR="00DA6B68" w:rsidRDefault="00DA6B68" w:rsidP="005A0000">
      <w:pPr>
        <w:ind w:left="720" w:hanging="720"/>
      </w:pPr>
      <w:r>
        <w:tab/>
        <w:t xml:space="preserve">June 2: </w:t>
      </w:r>
      <w:r w:rsidR="00D76D77" w:rsidRPr="00D76D77">
        <w:rPr>
          <w:b/>
        </w:rPr>
        <w:t>3:30pm!!</w:t>
      </w:r>
      <w:r w:rsidR="00D76D77">
        <w:t xml:space="preserve"> </w:t>
      </w:r>
      <w:r w:rsidR="005A0000" w:rsidRPr="005A0000">
        <w:rPr>
          <w:b/>
        </w:rPr>
        <w:t>FINAL EXAM</w:t>
      </w:r>
      <w:r w:rsidR="005A0000">
        <w:rPr>
          <w:b/>
        </w:rPr>
        <w:t xml:space="preserve"> *</w:t>
      </w:r>
      <w:r w:rsidR="005A0000" w:rsidRPr="005A0000">
        <w:t>bring blue book</w:t>
      </w:r>
    </w:p>
    <w:p w14:paraId="603752A8" w14:textId="4DE4C803" w:rsidR="00DA6B68" w:rsidRDefault="00DA6B68" w:rsidP="00DA6B68"/>
    <w:p w14:paraId="0915B85A" w14:textId="77777777" w:rsidR="00FC71CC" w:rsidRDefault="00FC71CC" w:rsidP="0073498C"/>
    <w:p w14:paraId="2B625E44" w14:textId="77777777" w:rsidR="00610875" w:rsidRDefault="00610875" w:rsidP="00FC71CC">
      <w:pPr>
        <w:jc w:val="center"/>
      </w:pPr>
    </w:p>
    <w:p w14:paraId="49D8AEF1" w14:textId="18BC2321" w:rsidR="00FC71CC" w:rsidRDefault="00FC71CC" w:rsidP="00FC71CC">
      <w:pPr>
        <w:jc w:val="center"/>
      </w:pPr>
      <w:r>
        <w:t>Enjoy your break and thanks for a great semester!</w:t>
      </w:r>
    </w:p>
    <w:p w14:paraId="6395F9C8" w14:textId="082185C6" w:rsidR="00FC71CC" w:rsidRDefault="00FC71CC" w:rsidP="0073498C"/>
    <w:sectPr w:rsidR="00FC71CC" w:rsidSect="001B2D10">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D25BF" w14:textId="77777777" w:rsidR="00891F76" w:rsidRDefault="00891F76" w:rsidP="00095C19">
      <w:r>
        <w:separator/>
      </w:r>
    </w:p>
  </w:endnote>
  <w:endnote w:type="continuationSeparator" w:id="0">
    <w:p w14:paraId="33690CDA" w14:textId="77777777" w:rsidR="00891F76" w:rsidRDefault="00891F76" w:rsidP="0009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C1F15" w14:textId="77777777" w:rsidR="00891F76" w:rsidRDefault="00891F76" w:rsidP="00F425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2F61EB" w14:textId="77777777" w:rsidR="00891F76" w:rsidRDefault="00891F76" w:rsidP="00095C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5E31E" w14:textId="77777777" w:rsidR="00891F76" w:rsidRDefault="00891F76" w:rsidP="00F425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0FB6">
      <w:rPr>
        <w:rStyle w:val="PageNumber"/>
        <w:noProof/>
      </w:rPr>
      <w:t>1</w:t>
    </w:r>
    <w:r>
      <w:rPr>
        <w:rStyle w:val="PageNumber"/>
      </w:rPr>
      <w:fldChar w:fldCharType="end"/>
    </w:r>
  </w:p>
  <w:p w14:paraId="6043A60B" w14:textId="77777777" w:rsidR="00891F76" w:rsidRDefault="00891F76" w:rsidP="00095C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4F3DD" w14:textId="77777777" w:rsidR="00891F76" w:rsidRDefault="00891F76" w:rsidP="00095C19">
      <w:r>
        <w:separator/>
      </w:r>
    </w:p>
  </w:footnote>
  <w:footnote w:type="continuationSeparator" w:id="0">
    <w:p w14:paraId="6391101F" w14:textId="77777777" w:rsidR="00891F76" w:rsidRDefault="00891F76" w:rsidP="00095C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3BF3"/>
    <w:multiLevelType w:val="hybridMultilevel"/>
    <w:tmpl w:val="4642E346"/>
    <w:lvl w:ilvl="0" w:tplc="9EE8A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9D6978"/>
    <w:multiLevelType w:val="hybridMultilevel"/>
    <w:tmpl w:val="45AAE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013C39"/>
    <w:multiLevelType w:val="hybridMultilevel"/>
    <w:tmpl w:val="C9009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18"/>
    <w:rsid w:val="00012D01"/>
    <w:rsid w:val="00025801"/>
    <w:rsid w:val="000415CF"/>
    <w:rsid w:val="00043A48"/>
    <w:rsid w:val="00045299"/>
    <w:rsid w:val="0004757B"/>
    <w:rsid w:val="000509D7"/>
    <w:rsid w:val="000554D2"/>
    <w:rsid w:val="0006161F"/>
    <w:rsid w:val="00066A36"/>
    <w:rsid w:val="00070574"/>
    <w:rsid w:val="0007311C"/>
    <w:rsid w:val="00075532"/>
    <w:rsid w:val="00077F9B"/>
    <w:rsid w:val="0009055C"/>
    <w:rsid w:val="00094B56"/>
    <w:rsid w:val="00095C19"/>
    <w:rsid w:val="00096EB7"/>
    <w:rsid w:val="000A0CAE"/>
    <w:rsid w:val="000A36D9"/>
    <w:rsid w:val="000C5729"/>
    <w:rsid w:val="001058DA"/>
    <w:rsid w:val="001304FE"/>
    <w:rsid w:val="00133082"/>
    <w:rsid w:val="00134635"/>
    <w:rsid w:val="0014025E"/>
    <w:rsid w:val="0014130B"/>
    <w:rsid w:val="00172205"/>
    <w:rsid w:val="00190B34"/>
    <w:rsid w:val="00194012"/>
    <w:rsid w:val="001A32FE"/>
    <w:rsid w:val="001B287D"/>
    <w:rsid w:val="001B2D10"/>
    <w:rsid w:val="001B3411"/>
    <w:rsid w:val="001B5FBA"/>
    <w:rsid w:val="001C07DD"/>
    <w:rsid w:val="001D4329"/>
    <w:rsid w:val="001E53DD"/>
    <w:rsid w:val="001E70C2"/>
    <w:rsid w:val="00211E41"/>
    <w:rsid w:val="00214821"/>
    <w:rsid w:val="00223C48"/>
    <w:rsid w:val="002259E4"/>
    <w:rsid w:val="002268AE"/>
    <w:rsid w:val="00226D18"/>
    <w:rsid w:val="00227D94"/>
    <w:rsid w:val="002352D2"/>
    <w:rsid w:val="00241B4C"/>
    <w:rsid w:val="00264D02"/>
    <w:rsid w:val="00275AF6"/>
    <w:rsid w:val="002841B8"/>
    <w:rsid w:val="002A0141"/>
    <w:rsid w:val="002D18D9"/>
    <w:rsid w:val="002E3FE2"/>
    <w:rsid w:val="002F366E"/>
    <w:rsid w:val="00301C57"/>
    <w:rsid w:val="003028C2"/>
    <w:rsid w:val="00310F44"/>
    <w:rsid w:val="003255E3"/>
    <w:rsid w:val="003311F1"/>
    <w:rsid w:val="00333695"/>
    <w:rsid w:val="00335DF4"/>
    <w:rsid w:val="003460B0"/>
    <w:rsid w:val="00371018"/>
    <w:rsid w:val="003933CD"/>
    <w:rsid w:val="00395C01"/>
    <w:rsid w:val="0039638E"/>
    <w:rsid w:val="003B3776"/>
    <w:rsid w:val="003B6AFA"/>
    <w:rsid w:val="003C11C6"/>
    <w:rsid w:val="003C1556"/>
    <w:rsid w:val="003C6440"/>
    <w:rsid w:val="003D31E5"/>
    <w:rsid w:val="003D34D4"/>
    <w:rsid w:val="003E08BF"/>
    <w:rsid w:val="003F0361"/>
    <w:rsid w:val="004047CF"/>
    <w:rsid w:val="0041152A"/>
    <w:rsid w:val="00411E17"/>
    <w:rsid w:val="0041641B"/>
    <w:rsid w:val="00422937"/>
    <w:rsid w:val="004253BE"/>
    <w:rsid w:val="00434740"/>
    <w:rsid w:val="004377C7"/>
    <w:rsid w:val="0044125F"/>
    <w:rsid w:val="00443F0B"/>
    <w:rsid w:val="00447EA3"/>
    <w:rsid w:val="004502BC"/>
    <w:rsid w:val="00452DC1"/>
    <w:rsid w:val="004608A8"/>
    <w:rsid w:val="00464E5A"/>
    <w:rsid w:val="00482DF7"/>
    <w:rsid w:val="00485F16"/>
    <w:rsid w:val="004930C8"/>
    <w:rsid w:val="004B68BC"/>
    <w:rsid w:val="004B7B3C"/>
    <w:rsid w:val="004E2AB5"/>
    <w:rsid w:val="004F1C63"/>
    <w:rsid w:val="00502A63"/>
    <w:rsid w:val="00513981"/>
    <w:rsid w:val="00521737"/>
    <w:rsid w:val="0052217E"/>
    <w:rsid w:val="0052749A"/>
    <w:rsid w:val="0056080D"/>
    <w:rsid w:val="00562C6F"/>
    <w:rsid w:val="00563D88"/>
    <w:rsid w:val="00565172"/>
    <w:rsid w:val="005711A5"/>
    <w:rsid w:val="0057282D"/>
    <w:rsid w:val="00576EE0"/>
    <w:rsid w:val="005902BA"/>
    <w:rsid w:val="005A0000"/>
    <w:rsid w:val="005A2D0E"/>
    <w:rsid w:val="005A3E40"/>
    <w:rsid w:val="005B641B"/>
    <w:rsid w:val="005C63B7"/>
    <w:rsid w:val="005C7666"/>
    <w:rsid w:val="005C7990"/>
    <w:rsid w:val="005D1C9F"/>
    <w:rsid w:val="0060454B"/>
    <w:rsid w:val="00610875"/>
    <w:rsid w:val="00613918"/>
    <w:rsid w:val="00622DA6"/>
    <w:rsid w:val="00677884"/>
    <w:rsid w:val="006804E8"/>
    <w:rsid w:val="006861BD"/>
    <w:rsid w:val="00691367"/>
    <w:rsid w:val="00696C60"/>
    <w:rsid w:val="006B6F19"/>
    <w:rsid w:val="006C181F"/>
    <w:rsid w:val="006C20D9"/>
    <w:rsid w:val="006C2A58"/>
    <w:rsid w:val="006C3C85"/>
    <w:rsid w:val="006D465F"/>
    <w:rsid w:val="006D7E75"/>
    <w:rsid w:val="006E767E"/>
    <w:rsid w:val="007058FD"/>
    <w:rsid w:val="00723289"/>
    <w:rsid w:val="00724FD5"/>
    <w:rsid w:val="00731473"/>
    <w:rsid w:val="0073498C"/>
    <w:rsid w:val="00735740"/>
    <w:rsid w:val="00736077"/>
    <w:rsid w:val="00750DF9"/>
    <w:rsid w:val="007550AD"/>
    <w:rsid w:val="00763C2E"/>
    <w:rsid w:val="007717F8"/>
    <w:rsid w:val="00776EB9"/>
    <w:rsid w:val="007924C8"/>
    <w:rsid w:val="007A20B4"/>
    <w:rsid w:val="007B2962"/>
    <w:rsid w:val="007B4791"/>
    <w:rsid w:val="007B74DC"/>
    <w:rsid w:val="007C29D5"/>
    <w:rsid w:val="007C3CD4"/>
    <w:rsid w:val="007C6480"/>
    <w:rsid w:val="007D1224"/>
    <w:rsid w:val="007D5849"/>
    <w:rsid w:val="007E5B1F"/>
    <w:rsid w:val="00802BE0"/>
    <w:rsid w:val="0080674E"/>
    <w:rsid w:val="00806794"/>
    <w:rsid w:val="00812BBE"/>
    <w:rsid w:val="00814999"/>
    <w:rsid w:val="008348D5"/>
    <w:rsid w:val="00857289"/>
    <w:rsid w:val="008611C7"/>
    <w:rsid w:val="00865C17"/>
    <w:rsid w:val="0087147B"/>
    <w:rsid w:val="008810E4"/>
    <w:rsid w:val="00891F76"/>
    <w:rsid w:val="008A414C"/>
    <w:rsid w:val="008A6D18"/>
    <w:rsid w:val="008A7658"/>
    <w:rsid w:val="008B4C2F"/>
    <w:rsid w:val="008C1DBC"/>
    <w:rsid w:val="008C79C4"/>
    <w:rsid w:val="008D2416"/>
    <w:rsid w:val="008D37E8"/>
    <w:rsid w:val="008E49D3"/>
    <w:rsid w:val="00914C2D"/>
    <w:rsid w:val="00942CBF"/>
    <w:rsid w:val="00953A25"/>
    <w:rsid w:val="00957498"/>
    <w:rsid w:val="009634C1"/>
    <w:rsid w:val="00970BC9"/>
    <w:rsid w:val="00971535"/>
    <w:rsid w:val="00991D2F"/>
    <w:rsid w:val="009A49F9"/>
    <w:rsid w:val="009B4F02"/>
    <w:rsid w:val="009C05C2"/>
    <w:rsid w:val="00A05EBB"/>
    <w:rsid w:val="00A07553"/>
    <w:rsid w:val="00A20A82"/>
    <w:rsid w:val="00A27669"/>
    <w:rsid w:val="00A322A3"/>
    <w:rsid w:val="00A34B83"/>
    <w:rsid w:val="00A45891"/>
    <w:rsid w:val="00A65B81"/>
    <w:rsid w:val="00A675CE"/>
    <w:rsid w:val="00A73956"/>
    <w:rsid w:val="00A74504"/>
    <w:rsid w:val="00A766D9"/>
    <w:rsid w:val="00A81BD1"/>
    <w:rsid w:val="00A821AE"/>
    <w:rsid w:val="00A828D3"/>
    <w:rsid w:val="00A82A76"/>
    <w:rsid w:val="00A92CBC"/>
    <w:rsid w:val="00AB1B40"/>
    <w:rsid w:val="00AB77E2"/>
    <w:rsid w:val="00AC081F"/>
    <w:rsid w:val="00AD44D6"/>
    <w:rsid w:val="00AE046E"/>
    <w:rsid w:val="00AE2371"/>
    <w:rsid w:val="00AE29FC"/>
    <w:rsid w:val="00AE55FF"/>
    <w:rsid w:val="00AF12E2"/>
    <w:rsid w:val="00AF4393"/>
    <w:rsid w:val="00B0031E"/>
    <w:rsid w:val="00B10AC1"/>
    <w:rsid w:val="00B13D93"/>
    <w:rsid w:val="00B1715F"/>
    <w:rsid w:val="00B20FB6"/>
    <w:rsid w:val="00B27449"/>
    <w:rsid w:val="00B30E20"/>
    <w:rsid w:val="00B340E9"/>
    <w:rsid w:val="00B3651A"/>
    <w:rsid w:val="00B404A0"/>
    <w:rsid w:val="00B446D4"/>
    <w:rsid w:val="00B54DCB"/>
    <w:rsid w:val="00B665F7"/>
    <w:rsid w:val="00B936E1"/>
    <w:rsid w:val="00BA041C"/>
    <w:rsid w:val="00BB0174"/>
    <w:rsid w:val="00BB7D01"/>
    <w:rsid w:val="00BC514F"/>
    <w:rsid w:val="00BC7510"/>
    <w:rsid w:val="00BD47EF"/>
    <w:rsid w:val="00BE6C0E"/>
    <w:rsid w:val="00BF3A0E"/>
    <w:rsid w:val="00C03DF3"/>
    <w:rsid w:val="00C068C3"/>
    <w:rsid w:val="00C10AA5"/>
    <w:rsid w:val="00C15594"/>
    <w:rsid w:val="00C30244"/>
    <w:rsid w:val="00C35927"/>
    <w:rsid w:val="00C37ACF"/>
    <w:rsid w:val="00C44C26"/>
    <w:rsid w:val="00C5413D"/>
    <w:rsid w:val="00C632D8"/>
    <w:rsid w:val="00C71081"/>
    <w:rsid w:val="00C8037F"/>
    <w:rsid w:val="00C82A96"/>
    <w:rsid w:val="00C8506C"/>
    <w:rsid w:val="00C8595A"/>
    <w:rsid w:val="00C913E8"/>
    <w:rsid w:val="00C9572E"/>
    <w:rsid w:val="00CA0672"/>
    <w:rsid w:val="00CC0267"/>
    <w:rsid w:val="00CD38DF"/>
    <w:rsid w:val="00CE17EF"/>
    <w:rsid w:val="00CE5077"/>
    <w:rsid w:val="00D03E76"/>
    <w:rsid w:val="00D05A7C"/>
    <w:rsid w:val="00D158AC"/>
    <w:rsid w:val="00D35FBA"/>
    <w:rsid w:val="00D5184F"/>
    <w:rsid w:val="00D53C6D"/>
    <w:rsid w:val="00D55A04"/>
    <w:rsid w:val="00D624C5"/>
    <w:rsid w:val="00D76D77"/>
    <w:rsid w:val="00D82FBD"/>
    <w:rsid w:val="00D83530"/>
    <w:rsid w:val="00D96BB0"/>
    <w:rsid w:val="00DA2A34"/>
    <w:rsid w:val="00DA6AA7"/>
    <w:rsid w:val="00DA6B68"/>
    <w:rsid w:val="00DC4F91"/>
    <w:rsid w:val="00DD0D86"/>
    <w:rsid w:val="00DD2A01"/>
    <w:rsid w:val="00DD3F01"/>
    <w:rsid w:val="00DE39DF"/>
    <w:rsid w:val="00DE4911"/>
    <w:rsid w:val="00DF20A9"/>
    <w:rsid w:val="00DF3E8A"/>
    <w:rsid w:val="00DF76CA"/>
    <w:rsid w:val="00E11633"/>
    <w:rsid w:val="00E16CAE"/>
    <w:rsid w:val="00E2025C"/>
    <w:rsid w:val="00E34EB4"/>
    <w:rsid w:val="00E372B0"/>
    <w:rsid w:val="00E424DA"/>
    <w:rsid w:val="00E43AA4"/>
    <w:rsid w:val="00E467F4"/>
    <w:rsid w:val="00E47E18"/>
    <w:rsid w:val="00E51DA9"/>
    <w:rsid w:val="00E52258"/>
    <w:rsid w:val="00E54970"/>
    <w:rsid w:val="00E57DE2"/>
    <w:rsid w:val="00E6025C"/>
    <w:rsid w:val="00E83E6C"/>
    <w:rsid w:val="00E9029E"/>
    <w:rsid w:val="00E91AF5"/>
    <w:rsid w:val="00E91E6D"/>
    <w:rsid w:val="00E931A2"/>
    <w:rsid w:val="00EA2769"/>
    <w:rsid w:val="00EA509E"/>
    <w:rsid w:val="00EB4784"/>
    <w:rsid w:val="00EB4A9B"/>
    <w:rsid w:val="00EC1595"/>
    <w:rsid w:val="00ED3B39"/>
    <w:rsid w:val="00EE55FD"/>
    <w:rsid w:val="00EE64EA"/>
    <w:rsid w:val="00EF3B90"/>
    <w:rsid w:val="00F00CE0"/>
    <w:rsid w:val="00F068A7"/>
    <w:rsid w:val="00F12251"/>
    <w:rsid w:val="00F12CBA"/>
    <w:rsid w:val="00F14B6F"/>
    <w:rsid w:val="00F17034"/>
    <w:rsid w:val="00F25973"/>
    <w:rsid w:val="00F2746C"/>
    <w:rsid w:val="00F3354E"/>
    <w:rsid w:val="00F42509"/>
    <w:rsid w:val="00F42ECD"/>
    <w:rsid w:val="00F43D5F"/>
    <w:rsid w:val="00F47654"/>
    <w:rsid w:val="00F53ECD"/>
    <w:rsid w:val="00F6071A"/>
    <w:rsid w:val="00F6368D"/>
    <w:rsid w:val="00F75A0D"/>
    <w:rsid w:val="00F80C17"/>
    <w:rsid w:val="00F81767"/>
    <w:rsid w:val="00F952D7"/>
    <w:rsid w:val="00F97041"/>
    <w:rsid w:val="00FA60E6"/>
    <w:rsid w:val="00FC1E08"/>
    <w:rsid w:val="00FC71CC"/>
    <w:rsid w:val="00FD0C5C"/>
    <w:rsid w:val="00FD20F4"/>
    <w:rsid w:val="00FE7A99"/>
    <w:rsid w:val="00FF0C31"/>
    <w:rsid w:val="00FF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A2B5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C31"/>
    <w:pPr>
      <w:ind w:left="720"/>
      <w:contextualSpacing/>
    </w:pPr>
  </w:style>
  <w:style w:type="character" w:styleId="Hyperlink">
    <w:name w:val="Hyperlink"/>
    <w:basedOn w:val="DefaultParagraphFont"/>
    <w:uiPriority w:val="99"/>
    <w:unhideWhenUsed/>
    <w:rsid w:val="00691367"/>
    <w:rPr>
      <w:color w:val="0000FF" w:themeColor="hyperlink"/>
      <w:u w:val="single"/>
    </w:rPr>
  </w:style>
  <w:style w:type="paragraph" w:styleId="Footer">
    <w:name w:val="footer"/>
    <w:basedOn w:val="Normal"/>
    <w:link w:val="FooterChar"/>
    <w:uiPriority w:val="99"/>
    <w:unhideWhenUsed/>
    <w:rsid w:val="00095C19"/>
    <w:pPr>
      <w:tabs>
        <w:tab w:val="center" w:pos="4320"/>
        <w:tab w:val="right" w:pos="8640"/>
      </w:tabs>
    </w:pPr>
  </w:style>
  <w:style w:type="character" w:customStyle="1" w:styleId="FooterChar">
    <w:name w:val="Footer Char"/>
    <w:basedOn w:val="DefaultParagraphFont"/>
    <w:link w:val="Footer"/>
    <w:uiPriority w:val="99"/>
    <w:rsid w:val="00095C19"/>
  </w:style>
  <w:style w:type="character" w:styleId="PageNumber">
    <w:name w:val="page number"/>
    <w:basedOn w:val="DefaultParagraphFont"/>
    <w:uiPriority w:val="99"/>
    <w:semiHidden/>
    <w:unhideWhenUsed/>
    <w:rsid w:val="00095C19"/>
  </w:style>
  <w:style w:type="paragraph" w:styleId="Header">
    <w:name w:val="header"/>
    <w:basedOn w:val="Normal"/>
    <w:link w:val="HeaderChar"/>
    <w:uiPriority w:val="99"/>
    <w:unhideWhenUsed/>
    <w:rsid w:val="00095C19"/>
    <w:pPr>
      <w:tabs>
        <w:tab w:val="center" w:pos="4320"/>
        <w:tab w:val="right" w:pos="8640"/>
      </w:tabs>
    </w:pPr>
  </w:style>
  <w:style w:type="character" w:customStyle="1" w:styleId="HeaderChar">
    <w:name w:val="Header Char"/>
    <w:basedOn w:val="DefaultParagraphFont"/>
    <w:link w:val="Header"/>
    <w:uiPriority w:val="99"/>
    <w:rsid w:val="00095C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C31"/>
    <w:pPr>
      <w:ind w:left="720"/>
      <w:contextualSpacing/>
    </w:pPr>
  </w:style>
  <w:style w:type="character" w:styleId="Hyperlink">
    <w:name w:val="Hyperlink"/>
    <w:basedOn w:val="DefaultParagraphFont"/>
    <w:uiPriority w:val="99"/>
    <w:unhideWhenUsed/>
    <w:rsid w:val="00691367"/>
    <w:rPr>
      <w:color w:val="0000FF" w:themeColor="hyperlink"/>
      <w:u w:val="single"/>
    </w:rPr>
  </w:style>
  <w:style w:type="paragraph" w:styleId="Footer">
    <w:name w:val="footer"/>
    <w:basedOn w:val="Normal"/>
    <w:link w:val="FooterChar"/>
    <w:uiPriority w:val="99"/>
    <w:unhideWhenUsed/>
    <w:rsid w:val="00095C19"/>
    <w:pPr>
      <w:tabs>
        <w:tab w:val="center" w:pos="4320"/>
        <w:tab w:val="right" w:pos="8640"/>
      </w:tabs>
    </w:pPr>
  </w:style>
  <w:style w:type="character" w:customStyle="1" w:styleId="FooterChar">
    <w:name w:val="Footer Char"/>
    <w:basedOn w:val="DefaultParagraphFont"/>
    <w:link w:val="Footer"/>
    <w:uiPriority w:val="99"/>
    <w:rsid w:val="00095C19"/>
  </w:style>
  <w:style w:type="character" w:styleId="PageNumber">
    <w:name w:val="page number"/>
    <w:basedOn w:val="DefaultParagraphFont"/>
    <w:uiPriority w:val="99"/>
    <w:semiHidden/>
    <w:unhideWhenUsed/>
    <w:rsid w:val="00095C19"/>
  </w:style>
  <w:style w:type="paragraph" w:styleId="Header">
    <w:name w:val="header"/>
    <w:basedOn w:val="Normal"/>
    <w:link w:val="HeaderChar"/>
    <w:uiPriority w:val="99"/>
    <w:unhideWhenUsed/>
    <w:rsid w:val="00095C19"/>
    <w:pPr>
      <w:tabs>
        <w:tab w:val="center" w:pos="4320"/>
        <w:tab w:val="right" w:pos="8640"/>
      </w:tabs>
    </w:pPr>
  </w:style>
  <w:style w:type="character" w:customStyle="1" w:styleId="HeaderChar">
    <w:name w:val="Header Char"/>
    <w:basedOn w:val="DefaultParagraphFont"/>
    <w:link w:val="Header"/>
    <w:uiPriority w:val="99"/>
    <w:rsid w:val="00095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pc.edu/student-services/specialized-programs/access-resource-center-arc"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pc.edu/student-services/college-success/student-rights-and-responsibilities" TargetMode="External"/><Relationship Id="rId9" Type="http://schemas.openxmlformats.org/officeDocument/2006/relationships/hyperlink" Target="http://www.mpc.edu/home/showdocument?id=6219" TargetMode="External"/><Relationship Id="rId10" Type="http://schemas.openxmlformats.org/officeDocument/2006/relationships/hyperlink" Target="http://www.mpc.edu/home/showdocument?id=6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7</Pages>
  <Words>1799</Words>
  <Characters>10058</Characters>
  <Application>Microsoft Macintosh Word</Application>
  <DocSecurity>0</DocSecurity>
  <Lines>145</Lines>
  <Paragraphs>36</Paragraphs>
  <ScaleCrop>false</ScaleCrop>
  <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dc:description/>
  <cp:lastModifiedBy>Kerri</cp:lastModifiedBy>
  <cp:revision>193</cp:revision>
  <cp:lastPrinted>2015-01-29T00:39:00Z</cp:lastPrinted>
  <dcterms:created xsi:type="dcterms:W3CDTF">2015-01-23T01:11:00Z</dcterms:created>
  <dcterms:modified xsi:type="dcterms:W3CDTF">2015-04-30T21:24:00Z</dcterms:modified>
</cp:coreProperties>
</file>